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97.5pt;height:39.6pt;mso-position-horizontal-relative:char;mso-position-vertical-relative:line" type="#_x0000_t202" filled="true" fillcolor="#be1e2d" stroked="false">
            <w10:anchorlock/>
            <v:textbox inset="0,0,0,0">
              <w:txbxContent>
                <w:p>
                  <w:pPr>
                    <w:spacing w:before="101"/>
                    <w:ind w:left="2075" w:right="2376" w:firstLine="0"/>
                    <w:jc w:val="center"/>
                    <w:rPr>
                      <w:b/>
                      <w:sz w:val="48"/>
                    </w:rPr>
                  </w:pPr>
                  <w:r>
                    <w:rPr>
                      <w:b/>
                      <w:color w:val="FFFFFF"/>
                      <w:spacing w:val="-5"/>
                      <w:w w:val="75"/>
                      <w:sz w:val="48"/>
                    </w:rPr>
                    <w:t>ГРИПП</w:t>
                  </w:r>
                  <w:r>
                    <w:rPr>
                      <w:b/>
                      <w:color w:val="FFFFFF"/>
                      <w:spacing w:val="-15"/>
                      <w:w w:val="75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w w:val="75"/>
                      <w:sz w:val="48"/>
                    </w:rPr>
                    <w:t>–</w:t>
                  </w:r>
                  <w:r>
                    <w:rPr>
                      <w:b/>
                      <w:color w:val="FFFFFF"/>
                      <w:spacing w:val="-15"/>
                      <w:w w:val="75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5"/>
                      <w:w w:val="75"/>
                      <w:sz w:val="48"/>
                    </w:rPr>
                    <w:t>СИМПТОМЫ</w:t>
                  </w:r>
                  <w:r>
                    <w:rPr>
                      <w:b/>
                      <w:color w:val="FFFFFF"/>
                      <w:spacing w:val="-15"/>
                      <w:w w:val="75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75"/>
                      <w:sz w:val="48"/>
                    </w:rPr>
                    <w:t>И</w:t>
                  </w:r>
                  <w:r>
                    <w:rPr>
                      <w:b/>
                      <w:color w:val="FFFFFF"/>
                      <w:spacing w:val="-15"/>
                      <w:w w:val="75"/>
                      <w:sz w:val="48"/>
                    </w:rPr>
                    <w:t> </w:t>
                  </w:r>
                  <w:r>
                    <w:rPr>
                      <w:b/>
                      <w:color w:val="FFFFFF"/>
                      <w:spacing w:val="-4"/>
                      <w:w w:val="75"/>
                      <w:sz w:val="48"/>
                    </w:rPr>
                    <w:t>ПРОФИЛАКТИКА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ind w:left="0"/>
        <w:rPr>
          <w:rFonts w:ascii="Times New Roman"/>
          <w:sz w:val="10"/>
        </w:rPr>
      </w:pPr>
    </w:p>
    <w:p>
      <w:pPr>
        <w:pStyle w:val="BodyText"/>
        <w:spacing w:line="289" w:lineRule="exact" w:before="89"/>
        <w:ind w:left="109"/>
      </w:pPr>
      <w:r>
        <w:rPr>
          <w:color w:val="231F20"/>
          <w:spacing w:val="-4"/>
          <w:w w:val="85"/>
        </w:rPr>
        <w:t>Грипп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–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это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инфекционное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заболевание,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возбудителем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которого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является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вирус</w:t>
      </w:r>
    </w:p>
    <w:p>
      <w:pPr>
        <w:pStyle w:val="BodyText"/>
        <w:spacing w:line="289" w:lineRule="exact"/>
        <w:ind w:left="109"/>
      </w:pPr>
      <w:r>
        <w:rPr>
          <w:b/>
          <w:color w:val="231F20"/>
          <w:spacing w:val="-5"/>
          <w:w w:val="85"/>
        </w:rPr>
        <w:t>СИМПТОМЫ</w:t>
      </w:r>
      <w:r>
        <w:rPr>
          <w:b/>
          <w:color w:val="231F20"/>
          <w:spacing w:val="-15"/>
          <w:w w:val="85"/>
        </w:rPr>
        <w:t> </w:t>
      </w:r>
      <w:r>
        <w:rPr>
          <w:b/>
          <w:color w:val="231F20"/>
          <w:spacing w:val="-5"/>
          <w:w w:val="85"/>
        </w:rPr>
        <w:t>ГРИППА</w:t>
      </w:r>
      <w:r>
        <w:rPr>
          <w:color w:val="231F20"/>
          <w:spacing w:val="-5"/>
          <w:w w:val="85"/>
        </w:rPr>
        <w:t>: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5"/>
          <w:w w:val="85"/>
        </w:rPr>
        <w:t>жар,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5"/>
          <w:w w:val="85"/>
        </w:rPr>
        <w:t>озноб,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5"/>
          <w:w w:val="85"/>
        </w:rPr>
        <w:t>усталость,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головная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боль,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насморк</w:t>
      </w:r>
      <w:r>
        <w:rPr>
          <w:color w:val="231F20"/>
          <w:spacing w:val="27"/>
          <w:w w:val="85"/>
        </w:rPr>
        <w:t> </w:t>
      </w:r>
      <w:r>
        <w:rPr>
          <w:color w:val="231F20"/>
          <w:spacing w:val="-4"/>
          <w:w w:val="85"/>
        </w:rPr>
        <w:t>или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заложенность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носа,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кашель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(боль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или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першение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в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горле),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боль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в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мышцах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и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суставах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91"/>
        <w:ind w:left="7857" w:right="6783" w:firstLine="0"/>
        <w:jc w:val="center"/>
        <w:rPr>
          <w:b/>
          <w:sz w:val="20"/>
        </w:rPr>
      </w:pPr>
      <w:r>
        <w:rPr/>
        <w:pict>
          <v:group style="position:absolute;margin-left:44.466pt;margin-top:-.674512pt;width:351.4pt;height:137.1pt;mso-position-horizontal-relative:page;mso-position-vertical-relative:paragraph;z-index:-15791616" coordorigin="889,-13" coordsize="7028,2742">
            <v:shape style="position:absolute;left:889;top:-14;width:7028;height:2742" coordorigin="889,-13" coordsize="7028,2742" path="m7916,-13l889,-13,889,115,889,2603,889,2729,7916,2729,7916,2603,1016,2603,1016,115,7790,115,7790,2602,7916,2602,7916,115,7916,114,7916,-13xe" filled="true" fillcolor="#be1e2d" stroked="false">
              <v:path arrowok="t"/>
              <v:fill type="solid"/>
            </v:shape>
            <v:shape style="position:absolute;left:889;top:-14;width:7028;height:2742" type="#_x0000_t202" filled="false" stroked="false">
              <v:textbox inset="0,0,0,0">
                <w:txbxContent>
                  <w:p>
                    <w:pPr>
                      <w:spacing w:before="276"/>
                      <w:ind w:left="361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BE1E2D"/>
                        <w:w w:val="85"/>
                        <w:sz w:val="36"/>
                      </w:rPr>
                      <w:t>ВАЖНО!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55" w:val="left" w:leader="none"/>
                        <w:tab w:pos="656" w:val="left" w:leader="none"/>
                      </w:tabs>
                      <w:spacing w:line="289" w:lineRule="exact" w:before="118"/>
                      <w:ind w:left="655" w:right="0" w:hanging="295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Самолечение</w:t>
                    </w:r>
                    <w:r>
                      <w:rPr>
                        <w:color w:val="231F20"/>
                        <w:spacing w:val="-17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при</w:t>
                    </w:r>
                    <w:r>
                      <w:rPr>
                        <w:color w:val="231F20"/>
                        <w:spacing w:val="-16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гриппе</w:t>
                    </w:r>
                    <w:r>
                      <w:rPr>
                        <w:color w:val="231F20"/>
                        <w:spacing w:val="-17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недопустимо</w:t>
                    </w:r>
                  </w:p>
                  <w:p>
                    <w:pPr>
                      <w:spacing w:line="288" w:lineRule="exact" w:before="0"/>
                      <w:ind w:left="66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Поставить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диагноз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и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назначить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необходимое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лечение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должен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врач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55" w:val="left" w:leader="none"/>
                        <w:tab w:pos="656" w:val="left" w:leader="none"/>
                      </w:tabs>
                      <w:spacing w:line="288" w:lineRule="exact" w:before="0"/>
                      <w:ind w:left="655" w:right="0" w:hanging="295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w w:val="85"/>
                        <w:sz w:val="24"/>
                      </w:rPr>
                      <w:t>При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температуре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38-39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градусов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вызовите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врача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на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дом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55" w:val="left" w:leader="none"/>
                        <w:tab w:pos="656" w:val="left" w:leader="none"/>
                      </w:tabs>
                      <w:spacing w:before="0"/>
                      <w:ind w:left="661" w:right="2207" w:hanging="30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w w:val="85"/>
                        <w:sz w:val="24"/>
                      </w:rPr>
                      <w:t>Крайне опасно переносить грипп на ногах </w:t>
                    </w: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231F20"/>
                        <w:spacing w:val="-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это</w:t>
                    </w:r>
                    <w:r>
                      <w:rPr>
                        <w:color w:val="231F20"/>
                        <w:spacing w:val="-19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может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привести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к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тяжелым</w:t>
                    </w:r>
                    <w:r>
                      <w:rPr>
                        <w:color w:val="231F20"/>
                        <w:spacing w:val="-18"/>
                        <w:w w:val="85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85"/>
                        <w:sz w:val="24"/>
                      </w:rPr>
                      <w:t>осложнениям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0099AE"/>
          <w:w w:val="75"/>
          <w:sz w:val="20"/>
        </w:rPr>
        <w:t>БЕРЕГИТЕ</w:t>
      </w:r>
      <w:r>
        <w:rPr>
          <w:b/>
          <w:color w:val="0099AE"/>
          <w:spacing w:val="1"/>
          <w:w w:val="75"/>
          <w:sz w:val="20"/>
        </w:rPr>
        <w:t> </w:t>
      </w:r>
      <w:r>
        <w:rPr>
          <w:b/>
          <w:color w:val="0099AE"/>
          <w:w w:val="75"/>
          <w:sz w:val="20"/>
        </w:rPr>
        <w:t>СЕБЯ</w:t>
      </w:r>
      <w:r>
        <w:rPr>
          <w:b/>
          <w:color w:val="0099AE"/>
          <w:spacing w:val="-41"/>
          <w:w w:val="75"/>
          <w:sz w:val="20"/>
        </w:rPr>
        <w:t> </w:t>
      </w:r>
      <w:r>
        <w:rPr>
          <w:b/>
          <w:color w:val="0099AE"/>
          <w:w w:val="75"/>
          <w:sz w:val="20"/>
        </w:rPr>
        <w:t>И</w:t>
      </w:r>
      <w:r>
        <w:rPr>
          <w:b/>
          <w:color w:val="0099AE"/>
          <w:spacing w:val="5"/>
          <w:w w:val="75"/>
          <w:sz w:val="20"/>
        </w:rPr>
        <w:t> </w:t>
      </w:r>
      <w:r>
        <w:rPr>
          <w:b/>
          <w:color w:val="0099AE"/>
          <w:w w:val="75"/>
          <w:sz w:val="20"/>
        </w:rPr>
        <w:t>БЛИЗКИХ</w:t>
      </w:r>
    </w:p>
    <w:p>
      <w:pPr>
        <w:spacing w:before="153"/>
        <w:ind w:left="11614" w:right="3085" w:hanging="328"/>
        <w:jc w:val="left"/>
        <w:rPr>
          <w:b/>
          <w:sz w:val="20"/>
        </w:rPr>
      </w:pPr>
      <w:r>
        <w:rPr>
          <w:b/>
          <w:color w:val="234666"/>
          <w:w w:val="75"/>
          <w:sz w:val="20"/>
        </w:rPr>
        <w:t>ЧАЩЕ</w:t>
      </w:r>
      <w:r>
        <w:rPr>
          <w:b/>
          <w:color w:val="234666"/>
          <w:spacing w:val="10"/>
          <w:w w:val="75"/>
          <w:sz w:val="20"/>
        </w:rPr>
        <w:t> </w:t>
      </w:r>
      <w:r>
        <w:rPr>
          <w:b/>
          <w:color w:val="234666"/>
          <w:w w:val="75"/>
          <w:sz w:val="20"/>
        </w:rPr>
        <w:t>МОЙТЕ</w:t>
      </w:r>
      <w:r>
        <w:rPr>
          <w:b/>
          <w:color w:val="234666"/>
          <w:spacing w:val="-41"/>
          <w:w w:val="75"/>
          <w:sz w:val="20"/>
        </w:rPr>
        <w:t> </w:t>
      </w:r>
      <w:r>
        <w:rPr>
          <w:b/>
          <w:color w:val="234666"/>
          <w:w w:val="85"/>
          <w:sz w:val="20"/>
        </w:rPr>
        <w:t>РУКИ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8"/>
        </w:rPr>
      </w:pPr>
    </w:p>
    <w:p>
      <w:pPr>
        <w:spacing w:before="91"/>
        <w:ind w:left="12850" w:right="1617" w:hanging="37"/>
        <w:jc w:val="right"/>
        <w:rPr>
          <w:b/>
          <w:sz w:val="20"/>
        </w:rPr>
      </w:pPr>
      <w:r>
        <w:rPr>
          <w:b/>
          <w:color w:val="BE1E2D"/>
          <w:w w:val="75"/>
          <w:sz w:val="20"/>
        </w:rPr>
        <w:t>НЕ</w:t>
      </w:r>
      <w:r>
        <w:rPr>
          <w:b/>
          <w:color w:val="BE1E2D"/>
          <w:spacing w:val="1"/>
          <w:w w:val="75"/>
          <w:sz w:val="20"/>
        </w:rPr>
        <w:t> </w:t>
      </w:r>
      <w:r>
        <w:rPr>
          <w:b/>
          <w:color w:val="BE1E2D"/>
          <w:w w:val="75"/>
          <w:sz w:val="20"/>
        </w:rPr>
        <w:t>ЗАНИМАЙТЕСЬ</w:t>
      </w:r>
      <w:r>
        <w:rPr>
          <w:b/>
          <w:color w:val="BE1E2D"/>
          <w:spacing w:val="-41"/>
          <w:w w:val="75"/>
          <w:sz w:val="20"/>
        </w:rPr>
        <w:t> </w:t>
      </w:r>
      <w:r>
        <w:rPr>
          <w:b/>
          <w:color w:val="BE1E2D"/>
          <w:w w:val="75"/>
          <w:sz w:val="20"/>
        </w:rPr>
        <w:t>САМОЛЕЧЕНИЕМ!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840" w:bottom="280" w:left="780" w:right="160"/>
        </w:sectPr>
      </w:pPr>
    </w:p>
    <w:p>
      <w:pPr>
        <w:pStyle w:val="Heading1"/>
      </w:pPr>
      <w:r>
        <w:rPr/>
        <w:pict>
          <v:group style="position:absolute;margin-left:.139pt;margin-top:-.019971pt;width:841.75pt;height:595.3pt;mso-position-horizontal-relative:page;mso-position-vertical-relative:page;z-index:-15791104" coordorigin="3,0" coordsize="16835,11906">
            <v:shape style="position:absolute;left:2;top:-1;width:16835;height:11906" coordorigin="3,0" coordsize="16835,11906" path="m16838,0l16560,0,16560,278,16560,11638,283,11638,283,278,16560,278,16560,0,3,0,3,278,3,11638,3,11906,16838,11906,16838,11638,16838,11638,16838,278,16838,277,16838,0xe" filled="true" fillcolor="#94d4f4" stroked="false">
              <v:path arrowok="t"/>
              <v:fill type="solid"/>
            </v:shape>
            <v:shape style="position:absolute;left:1667;top:858;width:135;height:233" type="#_x0000_t75" stroked="false">
              <v:imagedata r:id="rId5" o:title=""/>
            </v:shape>
            <v:shape style="position:absolute;left:1838;top:854;width:154;height:243" type="#_x0000_t75" stroked="false">
              <v:imagedata r:id="rId6" o:title=""/>
            </v:shape>
            <v:shape style="position:absolute;left:2026;top:854;width:140;height:243" type="#_x0000_t75" stroked="false">
              <v:imagedata r:id="rId7" o:title=""/>
            </v:shape>
            <v:shape style="position:absolute;left:2207;top:858;width:141;height:232" coordorigin="2207,859" coordsize="141,232" path="m2347,859l2207,859,2207,883,2207,1091,2233,1091,2233,883,2322,883,2322,1091,2347,1091,2347,883,2347,859xe" filled="true" fillcolor="#231f20" stroked="false">
              <v:path arrowok="t"/>
              <v:fill type="solid"/>
            </v:shape>
            <v:shape style="position:absolute;left:2389;top:854;width:486;height:243" type="#_x0000_t75" stroked="false">
              <v:imagedata r:id="rId8" o:title=""/>
            </v:shape>
            <v:shape style="position:absolute;left:2916;top:858;width:117;height:233" type="#_x0000_t75" stroked="false">
              <v:imagedata r:id="rId9" o:title=""/>
            </v:shape>
            <v:shape style="position:absolute;left:3072;top:858;width:132;height:233" type="#_x0000_t75" stroked="false">
              <v:imagedata r:id="rId10" o:title=""/>
            </v:shape>
            <v:shape style="position:absolute;left:3244;top:854;width:695;height:291" type="#_x0000_t75" stroked="false">
              <v:imagedata r:id="rId11" o:title=""/>
            </v:shape>
            <v:shape style="position:absolute;left:3973;top:854;width:154;height:243" type="#_x0000_t75" stroked="false">
              <v:imagedata r:id="rId12" o:title=""/>
            </v:shape>
            <v:shape style="position:absolute;left:4169;top:858;width:135;height:233" type="#_x0000_t75" stroked="false">
              <v:imagedata r:id="rId5" o:title=""/>
            </v:shape>
            <v:shape style="position:absolute;left:1680;top:1269;width:2595;height:372" type="#_x0000_t75" stroked="false">
              <v:imagedata r:id="rId13" o:title=""/>
            </v:shape>
            <v:shape style="position:absolute;left:734;top:838;width:780;height:778" type="#_x0000_t75" stroked="false">
              <v:imagedata r:id="rId14" o:title=""/>
            </v:shape>
            <v:shape style="position:absolute;left:8141;top:3596;width:2305;height:1903" type="#_x0000_t75" stroked="false">
              <v:imagedata r:id="rId15" o:title=""/>
            </v:shape>
            <v:shape style="position:absolute;left:13477;top:3088;width:2396;height:2036" type="#_x0000_t75" stroked="false">
              <v:imagedata r:id="rId16" o:title=""/>
            </v:shape>
            <v:shape style="position:absolute;left:10650;top:2921;width:2724;height:2724" type="#_x0000_t75" stroked="false">
              <v:imagedata r:id="rId17" o:title=""/>
            </v:shape>
            <w10:wrap type="none"/>
          </v:group>
        </w:pict>
      </w:r>
      <w:r>
        <w:rPr>
          <w:color w:val="BE1E2D"/>
          <w:spacing w:val="-4"/>
          <w:w w:val="75"/>
        </w:rPr>
        <w:t>ЧТО</w:t>
      </w:r>
      <w:r>
        <w:rPr>
          <w:color w:val="BE1E2D"/>
          <w:spacing w:val="-8"/>
          <w:w w:val="75"/>
        </w:rPr>
        <w:t> </w:t>
      </w:r>
      <w:r>
        <w:rPr>
          <w:color w:val="BE1E2D"/>
          <w:spacing w:val="-3"/>
          <w:w w:val="75"/>
        </w:rPr>
        <w:t>ДЕЛАТЬ,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3"/>
          <w:w w:val="75"/>
        </w:rPr>
        <w:t>ЕСЛИ</w:t>
      </w:r>
      <w:r>
        <w:rPr>
          <w:color w:val="BE1E2D"/>
          <w:spacing w:val="-8"/>
          <w:w w:val="75"/>
        </w:rPr>
        <w:t> </w:t>
      </w:r>
      <w:r>
        <w:rPr>
          <w:color w:val="BE1E2D"/>
          <w:spacing w:val="-3"/>
          <w:w w:val="75"/>
        </w:rPr>
        <w:t>ВЫ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3"/>
          <w:w w:val="75"/>
        </w:rPr>
        <w:t>ЗАБОЛЕЛИ: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8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Оставайтесь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дома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8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Соблюдайте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постельный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режим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8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Выполняйте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все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рекомендации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лечащего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врача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246" w:hanging="30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При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кашле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или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чихании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прикрывайте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нос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рот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w w:val="95"/>
          <w:sz w:val="24"/>
        </w:rPr>
        <w:t>платком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5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Принимайте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лекарства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вовремя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38" w:hanging="30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Пейте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как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можно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больше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жидкости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(горячий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чай,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клюквенный или брусничный </w:t>
      </w:r>
      <w:r>
        <w:rPr>
          <w:color w:val="231F20"/>
          <w:spacing w:val="-1"/>
          <w:w w:val="85"/>
          <w:sz w:val="24"/>
        </w:rPr>
        <w:t>морсы, щелочные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минеральные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воды)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  <w:spacing w:before="0"/>
      </w:pPr>
      <w:r>
        <w:rPr>
          <w:color w:val="BE1E2D"/>
          <w:spacing w:val="-2"/>
          <w:w w:val="75"/>
        </w:rPr>
        <w:t>КАК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2"/>
          <w:w w:val="75"/>
        </w:rPr>
        <w:t>СНИЗИТЬ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2"/>
          <w:w w:val="75"/>
        </w:rPr>
        <w:t>РИСК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2"/>
          <w:w w:val="75"/>
        </w:rPr>
        <w:t>ЗАРАЖЕНИЯ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2"/>
          <w:w w:val="75"/>
        </w:rPr>
        <w:t>ОКРУЖАЮЩИХ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1025" w:hanging="300"/>
        <w:jc w:val="left"/>
        <w:rPr>
          <w:sz w:val="24"/>
        </w:rPr>
      </w:pPr>
      <w:r>
        <w:rPr>
          <w:color w:val="231F20"/>
          <w:spacing w:val="-2"/>
          <w:w w:val="85"/>
          <w:sz w:val="24"/>
        </w:rPr>
        <w:t>По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возможности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изолируйте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больного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отдельной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комнате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37" w:lineRule="auto" w:before="0" w:after="0"/>
        <w:ind w:left="409" w:right="1056" w:hanging="300"/>
        <w:jc w:val="left"/>
        <w:rPr>
          <w:sz w:val="24"/>
        </w:rPr>
      </w:pPr>
      <w:r>
        <w:rPr>
          <w:color w:val="231F20"/>
          <w:spacing w:val="-5"/>
          <w:w w:val="85"/>
          <w:sz w:val="24"/>
        </w:rPr>
        <w:t>Регулярно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проветривайте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помещение,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где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находится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больной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2"/>
          <w:w w:val="85"/>
          <w:sz w:val="24"/>
        </w:rPr>
        <w:t>При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уходе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за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больным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используйте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маску</w:t>
      </w:r>
    </w:p>
    <w:p>
      <w:pPr>
        <w:pStyle w:val="Heading1"/>
      </w:pPr>
      <w:r>
        <w:rPr>
          <w:b w:val="0"/>
        </w:rPr>
        <w:br w:type="column"/>
      </w:r>
      <w:r>
        <w:rPr>
          <w:color w:val="BE1E2D"/>
          <w:spacing w:val="-2"/>
          <w:w w:val="75"/>
        </w:rPr>
        <w:t>КАК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2"/>
          <w:w w:val="75"/>
        </w:rPr>
        <w:t>ЗАЩИТИТЬ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1"/>
          <w:w w:val="75"/>
        </w:rPr>
        <w:t>СЕБЯ</w:t>
      </w:r>
      <w:r>
        <w:rPr>
          <w:color w:val="BE1E2D"/>
          <w:spacing w:val="-6"/>
          <w:w w:val="75"/>
        </w:rPr>
        <w:t> </w:t>
      </w:r>
      <w:r>
        <w:rPr>
          <w:color w:val="BE1E2D"/>
          <w:spacing w:val="-1"/>
          <w:w w:val="75"/>
        </w:rPr>
        <w:t>ОТ</w:t>
      </w:r>
      <w:r>
        <w:rPr>
          <w:color w:val="BE1E2D"/>
          <w:spacing w:val="-7"/>
          <w:w w:val="75"/>
        </w:rPr>
        <w:t> </w:t>
      </w:r>
      <w:r>
        <w:rPr>
          <w:color w:val="BE1E2D"/>
          <w:spacing w:val="-1"/>
          <w:w w:val="75"/>
        </w:rPr>
        <w:t>ГРИППА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619" w:hanging="30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Наиболее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эффективное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средство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защиты</w:t>
      </w:r>
      <w:r>
        <w:rPr>
          <w:color w:val="231F20"/>
          <w:spacing w:val="-60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от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гриппа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–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своевременная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вакцинация*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37" w:lineRule="auto" w:before="0" w:after="0"/>
        <w:ind w:left="409" w:right="125" w:hanging="300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Полноценно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питайтесь,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ведите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здоровый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образ</w:t>
      </w:r>
      <w:r>
        <w:rPr>
          <w:color w:val="231F20"/>
          <w:spacing w:val="-60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жизни, высыпайтесь и занимайтесь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w w:val="95"/>
          <w:sz w:val="24"/>
        </w:rPr>
        <w:t>физкультурой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9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2"/>
          <w:w w:val="85"/>
          <w:sz w:val="24"/>
        </w:rPr>
        <w:t>Мойте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руки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8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2"/>
          <w:w w:val="85"/>
          <w:sz w:val="24"/>
        </w:rPr>
        <w:t>Промывайте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нос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88" w:lineRule="exact" w:before="0" w:after="0"/>
        <w:ind w:left="409" w:right="0" w:hanging="301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Регулярно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делайте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влажную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уборку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помещений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142" w:hanging="300"/>
        <w:jc w:val="left"/>
        <w:rPr>
          <w:sz w:val="24"/>
        </w:rPr>
      </w:pPr>
      <w:r>
        <w:rPr>
          <w:color w:val="231F20"/>
          <w:spacing w:val="-4"/>
          <w:w w:val="85"/>
          <w:sz w:val="24"/>
        </w:rPr>
        <w:t>Регулярно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проветривайте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увлажняйте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воздух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помещении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37" w:lineRule="auto" w:before="0" w:after="0"/>
        <w:ind w:left="409" w:right="465" w:hanging="30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Используйте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маски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общественных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местах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в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транспорте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0" w:after="0"/>
        <w:ind w:left="409" w:right="489" w:hanging="300"/>
        <w:jc w:val="left"/>
        <w:rPr>
          <w:sz w:val="24"/>
        </w:rPr>
      </w:pPr>
      <w:r>
        <w:rPr>
          <w:color w:val="231F20"/>
          <w:spacing w:val="-2"/>
          <w:w w:val="85"/>
          <w:sz w:val="24"/>
        </w:rPr>
        <w:t>По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возможности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избегайте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мест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1"/>
          <w:w w:val="85"/>
          <w:sz w:val="24"/>
        </w:rPr>
        <w:t>массового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скопления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людей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37" w:lineRule="auto" w:before="0" w:after="0"/>
        <w:ind w:left="409" w:right="38" w:hanging="300"/>
        <w:jc w:val="left"/>
        <w:rPr>
          <w:sz w:val="24"/>
        </w:rPr>
      </w:pPr>
      <w:r>
        <w:rPr>
          <w:color w:val="231F20"/>
          <w:spacing w:val="-3"/>
          <w:w w:val="85"/>
          <w:sz w:val="24"/>
        </w:rPr>
        <w:t>Избегайте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тесных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контактов</w:t>
      </w:r>
      <w:r>
        <w:rPr>
          <w:color w:val="231F20"/>
          <w:spacing w:val="-17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с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людьми,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которые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имеют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признаки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заболевания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(кашель,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чихание)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  <w:tab w:pos="410" w:val="left" w:leader="none"/>
        </w:tabs>
        <w:spacing w:line="240" w:lineRule="auto" w:before="89" w:after="0"/>
        <w:ind w:left="409" w:right="495" w:hanging="300"/>
        <w:jc w:val="left"/>
        <w:rPr>
          <w:sz w:val="24"/>
        </w:rPr>
      </w:pPr>
      <w:r>
        <w:rPr>
          <w:color w:val="231F20"/>
          <w:w w:val="90"/>
          <w:sz w:val="24"/>
        </w:rPr>
        <w:br w:type="column"/>
      </w:r>
      <w:r>
        <w:rPr>
          <w:color w:val="231F20"/>
          <w:spacing w:val="-3"/>
          <w:w w:val="85"/>
          <w:sz w:val="24"/>
        </w:rPr>
        <w:t>В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случае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появления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заболевших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гриппом</w:t>
      </w:r>
      <w:r>
        <w:rPr>
          <w:color w:val="231F20"/>
          <w:spacing w:val="-18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в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2"/>
          <w:w w:val="85"/>
          <w:sz w:val="24"/>
        </w:rPr>
        <w:t>семье</w:t>
      </w:r>
      <w:r>
        <w:rPr>
          <w:color w:val="231F20"/>
          <w:spacing w:val="-61"/>
          <w:w w:val="85"/>
          <w:sz w:val="24"/>
        </w:rPr>
        <w:t> </w:t>
      </w:r>
      <w:r>
        <w:rPr>
          <w:color w:val="231F20"/>
          <w:spacing w:val="-3"/>
          <w:w w:val="85"/>
          <w:sz w:val="24"/>
        </w:rPr>
        <w:t>или рабочем коллективе — начинайте </w:t>
      </w:r>
      <w:r>
        <w:rPr>
          <w:color w:val="231F20"/>
          <w:spacing w:val="-2"/>
          <w:w w:val="85"/>
          <w:sz w:val="24"/>
        </w:rPr>
        <w:t>приём</w:t>
      </w:r>
      <w:r>
        <w:rPr>
          <w:color w:val="231F20"/>
          <w:spacing w:val="-1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противовирусных</w:t>
      </w:r>
      <w:r>
        <w:rPr>
          <w:color w:val="231F20"/>
          <w:spacing w:val="-19"/>
          <w:w w:val="85"/>
          <w:sz w:val="24"/>
        </w:rPr>
        <w:t> </w:t>
      </w:r>
      <w:r>
        <w:rPr>
          <w:color w:val="231F20"/>
          <w:spacing w:val="-4"/>
          <w:w w:val="85"/>
          <w:sz w:val="24"/>
        </w:rPr>
        <w:t>препаратов</w:t>
      </w:r>
    </w:p>
    <w:p>
      <w:pPr>
        <w:pStyle w:val="BodyText"/>
        <w:spacing w:line="284" w:lineRule="exact"/>
      </w:pPr>
      <w:r>
        <w:rPr>
          <w:color w:val="231F20"/>
          <w:spacing w:val="-3"/>
          <w:w w:val="85"/>
        </w:rPr>
        <w:t>с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профилактической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2"/>
          <w:w w:val="85"/>
        </w:rPr>
        <w:t>целью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2"/>
          <w:w w:val="85"/>
        </w:rPr>
        <w:t>(по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2"/>
          <w:w w:val="85"/>
        </w:rPr>
        <w:t>согласованию</w:t>
      </w:r>
    </w:p>
    <w:p>
      <w:pPr>
        <w:pStyle w:val="BodyText"/>
      </w:pPr>
      <w:r>
        <w:rPr>
          <w:color w:val="231F20"/>
          <w:spacing w:val="-3"/>
          <w:w w:val="85"/>
        </w:rPr>
        <w:t>с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врачом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с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учётом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противопоказаний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и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согласно</w:t>
      </w:r>
      <w:r>
        <w:rPr>
          <w:color w:val="231F20"/>
          <w:spacing w:val="-61"/>
          <w:w w:val="85"/>
        </w:rPr>
        <w:t> </w:t>
      </w:r>
      <w:r>
        <w:rPr>
          <w:color w:val="231F20"/>
          <w:spacing w:val="-5"/>
          <w:w w:val="85"/>
        </w:rPr>
        <w:t>инструкции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по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применению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препарата).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spacing w:line="247" w:lineRule="auto" w:before="189"/>
        <w:ind w:left="109" w:right="454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w w:val="80"/>
          <w:sz w:val="20"/>
        </w:rPr>
        <w:t>*Вакцинация рекомендуется всем группам населения, но</w:t>
      </w:r>
      <w:r>
        <w:rPr>
          <w:rFonts w:ascii="Trebuchet MS" w:hAnsi="Trebuchet MS"/>
          <w:i/>
          <w:color w:val="231F20"/>
          <w:spacing w:val="1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1"/>
          <w:w w:val="80"/>
          <w:sz w:val="20"/>
        </w:rPr>
        <w:t>особенно показана детям </w:t>
      </w:r>
      <w:r>
        <w:rPr>
          <w:rFonts w:ascii="Trebuchet MS" w:hAnsi="Trebuchet MS"/>
          <w:i/>
          <w:color w:val="231F20"/>
          <w:w w:val="80"/>
          <w:sz w:val="20"/>
        </w:rPr>
        <w:t>начиная с 6 месяцев, людям,</w:t>
      </w:r>
      <w:r>
        <w:rPr>
          <w:rFonts w:ascii="Trebuchet MS" w:hAnsi="Trebuchet MS"/>
          <w:i/>
          <w:color w:val="231F20"/>
          <w:spacing w:val="1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1"/>
          <w:w w:val="80"/>
          <w:sz w:val="20"/>
        </w:rPr>
        <w:t>страдающим хроническими </w:t>
      </w:r>
      <w:r>
        <w:rPr>
          <w:rFonts w:ascii="Trebuchet MS" w:hAnsi="Trebuchet MS"/>
          <w:i/>
          <w:color w:val="231F20"/>
          <w:w w:val="80"/>
          <w:sz w:val="20"/>
        </w:rPr>
        <w:t>заболеваниями, беременным</w:t>
      </w:r>
      <w:r>
        <w:rPr>
          <w:rFonts w:ascii="Trebuchet MS" w:hAnsi="Trebuchet MS"/>
          <w:i/>
          <w:color w:val="231F20"/>
          <w:spacing w:val="1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женщинам,</w:t>
      </w:r>
      <w:r>
        <w:rPr>
          <w:rFonts w:ascii="Trebuchet MS" w:hAnsi="Trebuchet MS"/>
          <w:i/>
          <w:color w:val="231F20"/>
          <w:spacing w:val="-8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а</w:t>
      </w:r>
      <w:r>
        <w:rPr>
          <w:rFonts w:ascii="Trebuchet MS" w:hAnsi="Trebuchet MS"/>
          <w:i/>
          <w:color w:val="231F20"/>
          <w:spacing w:val="-8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также</w:t>
      </w:r>
      <w:r>
        <w:rPr>
          <w:rFonts w:ascii="Trebuchet MS" w:hAnsi="Trebuchet MS"/>
          <w:i/>
          <w:color w:val="231F20"/>
          <w:spacing w:val="-8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лицам</w:t>
      </w:r>
      <w:r>
        <w:rPr>
          <w:rFonts w:ascii="Trebuchet MS" w:hAnsi="Trebuchet MS"/>
          <w:i/>
          <w:color w:val="231F20"/>
          <w:spacing w:val="-7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из</w:t>
      </w:r>
      <w:r>
        <w:rPr>
          <w:rFonts w:ascii="Trebuchet MS" w:hAnsi="Trebuchet MS"/>
          <w:i/>
          <w:color w:val="231F20"/>
          <w:spacing w:val="-8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групп</w:t>
      </w:r>
      <w:r>
        <w:rPr>
          <w:rFonts w:ascii="Trebuchet MS" w:hAnsi="Trebuchet MS"/>
          <w:i/>
          <w:color w:val="231F20"/>
          <w:spacing w:val="-8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профессионального</w:t>
      </w:r>
      <w:r>
        <w:rPr>
          <w:rFonts w:ascii="Trebuchet MS" w:hAnsi="Trebuchet MS"/>
          <w:i/>
          <w:color w:val="231F20"/>
          <w:spacing w:val="-7"/>
          <w:w w:val="80"/>
          <w:sz w:val="20"/>
        </w:rPr>
        <w:t> </w:t>
      </w:r>
      <w:r>
        <w:rPr>
          <w:rFonts w:ascii="Trebuchet MS" w:hAnsi="Trebuchet MS"/>
          <w:i/>
          <w:color w:val="231F20"/>
          <w:w w:val="80"/>
          <w:sz w:val="20"/>
        </w:rPr>
        <w:t>риска</w:t>
      </w:r>
    </w:p>
    <w:p>
      <w:pPr>
        <w:spacing w:line="247" w:lineRule="auto" w:before="3"/>
        <w:ind w:left="109" w:right="454" w:firstLine="0"/>
        <w:jc w:val="lef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231F20"/>
          <w:spacing w:val="-6"/>
          <w:w w:val="80"/>
          <w:sz w:val="20"/>
        </w:rPr>
        <w:t>— медицинским работникам, </w:t>
      </w:r>
      <w:r>
        <w:rPr>
          <w:rFonts w:ascii="Trebuchet MS" w:hAnsi="Trebuchet MS"/>
          <w:i/>
          <w:color w:val="231F20"/>
          <w:spacing w:val="-5"/>
          <w:w w:val="80"/>
          <w:sz w:val="20"/>
        </w:rPr>
        <w:t>учителям, студентам, работникам</w:t>
      </w:r>
      <w:r>
        <w:rPr>
          <w:rFonts w:ascii="Trebuchet MS" w:hAnsi="Trebuchet MS"/>
          <w:i/>
          <w:color w:val="231F20"/>
          <w:spacing w:val="-46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1"/>
          <w:w w:val="80"/>
          <w:sz w:val="20"/>
        </w:rPr>
        <w:t>сферы обслуживания и транспорта. Вакцинация </w:t>
      </w:r>
      <w:r>
        <w:rPr>
          <w:rFonts w:ascii="Trebuchet MS" w:hAnsi="Trebuchet MS"/>
          <w:i/>
          <w:color w:val="231F20"/>
          <w:w w:val="80"/>
          <w:sz w:val="20"/>
        </w:rPr>
        <w:t>должна</w:t>
      </w:r>
      <w:r>
        <w:rPr>
          <w:rFonts w:ascii="Trebuchet MS" w:hAnsi="Trebuchet MS"/>
          <w:i/>
          <w:color w:val="231F20"/>
          <w:spacing w:val="1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проводиться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за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2–3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недели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до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начала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роста</w:t>
      </w:r>
      <w:r>
        <w:rPr>
          <w:rFonts w:ascii="Trebuchet MS" w:hAnsi="Trebuchet MS"/>
          <w:i/>
          <w:color w:val="231F20"/>
          <w:spacing w:val="-10"/>
          <w:w w:val="80"/>
          <w:sz w:val="20"/>
        </w:rPr>
        <w:t> </w:t>
      </w:r>
      <w:r>
        <w:rPr>
          <w:rFonts w:ascii="Trebuchet MS" w:hAnsi="Trebuchet MS"/>
          <w:i/>
          <w:color w:val="231F20"/>
          <w:spacing w:val="-2"/>
          <w:w w:val="80"/>
          <w:sz w:val="20"/>
        </w:rPr>
        <w:t>заболеваемости.</w:t>
      </w:r>
    </w:p>
    <w:p>
      <w:pPr>
        <w:pStyle w:val="BodyText"/>
        <w:ind w:left="0"/>
        <w:rPr>
          <w:rFonts w:ascii="Trebuchet MS"/>
          <w:i/>
          <w:sz w:val="22"/>
        </w:rPr>
      </w:pPr>
    </w:p>
    <w:p>
      <w:pPr>
        <w:pStyle w:val="BodyText"/>
        <w:spacing w:before="9"/>
        <w:ind w:left="0"/>
        <w:rPr>
          <w:rFonts w:ascii="Trebuchet MS"/>
          <w:i/>
          <w:sz w:val="30"/>
        </w:rPr>
      </w:pPr>
    </w:p>
    <w:p>
      <w:pPr>
        <w:spacing w:before="0"/>
        <w:ind w:left="2371" w:right="0" w:firstLine="0"/>
        <w:jc w:val="left"/>
        <w:rPr>
          <w:sz w:val="16"/>
        </w:rPr>
      </w:pPr>
      <w:r>
        <w:rPr>
          <w:color w:val="0D0700"/>
          <w:w w:val="85"/>
          <w:sz w:val="16"/>
        </w:rPr>
        <w:t>Подробнее</w:t>
      </w:r>
      <w:r>
        <w:rPr>
          <w:color w:val="0D0700"/>
          <w:spacing w:val="5"/>
          <w:w w:val="85"/>
          <w:sz w:val="16"/>
        </w:rPr>
        <w:t> </w:t>
      </w:r>
      <w:r>
        <w:rPr>
          <w:color w:val="0D0700"/>
          <w:w w:val="85"/>
          <w:sz w:val="16"/>
        </w:rPr>
        <w:t>на</w:t>
      </w:r>
      <w:r>
        <w:rPr>
          <w:color w:val="0D0700"/>
          <w:spacing w:val="5"/>
          <w:w w:val="85"/>
          <w:sz w:val="16"/>
        </w:rPr>
        <w:t> </w:t>
      </w:r>
      <w:hyperlink r:id="rId18">
        <w:r>
          <w:rPr>
            <w:color w:val="0D0700"/>
            <w:w w:val="85"/>
            <w:sz w:val="16"/>
          </w:rPr>
          <w:t>www.rospotrebnadzor.ru</w:t>
        </w:r>
      </w:hyperlink>
    </w:p>
    <w:sectPr>
      <w:type w:val="continuous"/>
      <w:pgSz w:w="16840" w:h="11910" w:orient="landscape"/>
      <w:pgMar w:top="840" w:bottom="280" w:left="780" w:right="160"/>
      <w:cols w:num="3" w:equalWidth="0">
        <w:col w:w="4947" w:space="297"/>
        <w:col w:w="4841" w:space="402"/>
        <w:col w:w="54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1" w:hanging="294"/>
      </w:pPr>
      <w:rPr>
        <w:rFonts w:hint="default" w:ascii="Tahoma" w:hAnsi="Tahoma" w:eastAsia="Tahoma" w:cs="Tahoma"/>
        <w:color w:val="231F20"/>
        <w:w w:val="5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96" w:hanging="2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33" w:hanging="2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70" w:hanging="2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206" w:hanging="2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43" w:hanging="2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80" w:hanging="2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116" w:hanging="2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53" w:hanging="29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09" w:hanging="300"/>
      </w:pPr>
      <w:rPr>
        <w:rFonts w:hint="default" w:ascii="Tahoma" w:hAnsi="Tahoma" w:eastAsia="Tahoma" w:cs="Tahoma"/>
        <w:color w:val="231F20"/>
        <w:w w:val="58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09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3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18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7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82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36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409"/>
    </w:pPr>
    <w:rPr>
      <w:rFonts w:ascii="Tahoma" w:hAnsi="Tahoma" w:eastAsia="Tahoma" w:cs="Tahoma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0" w:line="289" w:lineRule="exact"/>
      <w:ind w:left="109"/>
      <w:outlineLvl w:val="1"/>
    </w:pPr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2075" w:right="2376"/>
      <w:jc w:val="center"/>
    </w:pPr>
    <w:rPr>
      <w:rFonts w:ascii="Tahoma" w:hAnsi="Tahoma" w:eastAsia="Tahoma" w:cs="Tahoma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09" w:hanging="300"/>
    </w:pPr>
    <w:rPr>
      <w:rFonts w:ascii="Tahoma" w:hAnsi="Tahoma" w:eastAsia="Tahoma" w:cs="Tahom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www.rospotrebnadzor.ru/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Gripp</dc:title>
  <dcterms:created xsi:type="dcterms:W3CDTF">2022-12-15T05:55:03Z</dcterms:created>
  <dcterms:modified xsi:type="dcterms:W3CDTF">2022-12-15T05:55:03Z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2022-12-15T00:00:00Z</vt:filetime>
  </property>
</Properties>
</file>