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2"/>
        <w:gridCol w:w="4749"/>
      </w:tblGrid>
      <w:tr w:rsidR="000177D2" w:rsidTr="000177D2">
        <w:trPr>
          <w:trHeight w:val="906"/>
        </w:trPr>
        <w:tc>
          <w:tcPr>
            <w:tcW w:w="9571" w:type="dxa"/>
            <w:gridSpan w:val="2"/>
          </w:tcPr>
          <w:p w:rsidR="000177D2" w:rsidRPr="00476B59" w:rsidRDefault="000177D2" w:rsidP="000177D2">
            <w:pPr>
              <w:pStyle w:val="a3"/>
              <w:jc w:val="center"/>
              <w:rPr>
                <w:rFonts w:ascii="Times New Roman" w:eastAsia="Times New Roman" w:hAnsi="Times New Roman" w:cs="Times New Roman"/>
                <w:b/>
                <w:sz w:val="24"/>
                <w:szCs w:val="24"/>
              </w:rPr>
            </w:pPr>
            <w:r w:rsidRPr="00476B59">
              <w:rPr>
                <w:rFonts w:ascii="Times New Roman" w:eastAsia="Times New Roman" w:hAnsi="Times New Roman" w:cs="Times New Roman"/>
                <w:b/>
                <w:sz w:val="24"/>
                <w:szCs w:val="24"/>
              </w:rPr>
              <w:t>РОССИЙСКАЯ ФЕДЕРАЦИЯ</w:t>
            </w:r>
          </w:p>
          <w:p w:rsidR="000177D2" w:rsidRPr="00476B59" w:rsidRDefault="000177D2" w:rsidP="000177D2">
            <w:pPr>
              <w:pStyle w:val="a3"/>
              <w:jc w:val="center"/>
              <w:rPr>
                <w:rFonts w:ascii="Times New Roman" w:eastAsia="Times New Roman" w:hAnsi="Times New Roman" w:cs="Times New Roman"/>
                <w:b/>
                <w:sz w:val="24"/>
                <w:szCs w:val="24"/>
              </w:rPr>
            </w:pPr>
            <w:r w:rsidRPr="00476B59">
              <w:rPr>
                <w:rFonts w:ascii="Times New Roman" w:eastAsia="Times New Roman" w:hAnsi="Times New Roman" w:cs="Times New Roman"/>
                <w:b/>
                <w:sz w:val="24"/>
                <w:szCs w:val="24"/>
              </w:rPr>
              <w:t>СОВЕТ ДЕПУТАТОВ МАСЛОВСКОГО СЕЛЬСКОГО ПОСЕЛЕНИЯ</w:t>
            </w:r>
          </w:p>
          <w:p w:rsidR="000177D2" w:rsidRPr="00476B59" w:rsidRDefault="000177D2" w:rsidP="000177D2">
            <w:pPr>
              <w:pStyle w:val="a3"/>
              <w:jc w:val="center"/>
              <w:rPr>
                <w:rFonts w:ascii="Times New Roman" w:eastAsia="Times New Roman" w:hAnsi="Times New Roman" w:cs="Times New Roman"/>
                <w:b/>
                <w:sz w:val="24"/>
                <w:szCs w:val="24"/>
              </w:rPr>
            </w:pPr>
            <w:r w:rsidRPr="00476B59">
              <w:rPr>
                <w:rFonts w:ascii="Times New Roman" w:eastAsia="Times New Roman" w:hAnsi="Times New Roman" w:cs="Times New Roman"/>
                <w:b/>
                <w:sz w:val="24"/>
                <w:szCs w:val="24"/>
              </w:rPr>
              <w:t>УЙСКОГО МУНИЦИПАЛЬНОГО РАЙОНА  ЧЕЛЯБИНСКОЙ ОБЛАСТИ</w:t>
            </w:r>
          </w:p>
          <w:p w:rsidR="000177D2" w:rsidRDefault="000177D2" w:rsidP="00DB6D29">
            <w:pPr>
              <w:pStyle w:val="a3"/>
              <w:jc w:val="center"/>
              <w:rPr>
                <w:rFonts w:ascii="Times New Roman" w:eastAsia="Times New Roman" w:hAnsi="Times New Roman" w:cs="Times New Roman"/>
                <w:b/>
                <w:sz w:val="24"/>
                <w:szCs w:val="24"/>
              </w:rPr>
            </w:pPr>
          </w:p>
        </w:tc>
      </w:tr>
      <w:tr w:rsidR="000177D2" w:rsidTr="000177D2">
        <w:trPr>
          <w:trHeight w:val="194"/>
        </w:trPr>
        <w:tc>
          <w:tcPr>
            <w:tcW w:w="9571" w:type="dxa"/>
            <w:gridSpan w:val="2"/>
          </w:tcPr>
          <w:p w:rsidR="000177D2" w:rsidRDefault="000177D2" w:rsidP="000177D2">
            <w:pPr>
              <w:spacing w:before="100" w:beforeAutospacing="1" w:after="100" w:afterAutospacing="1"/>
              <w:jc w:val="center"/>
              <w:rPr>
                <w:rFonts w:ascii="Times New Roman" w:eastAsia="Times New Roman" w:hAnsi="Times New Roman" w:cs="Times New Roman"/>
                <w:b/>
                <w:bCs/>
                <w:sz w:val="24"/>
                <w:szCs w:val="24"/>
              </w:rPr>
            </w:pPr>
          </w:p>
          <w:p w:rsidR="000177D2" w:rsidRDefault="000177D2" w:rsidP="00037A17">
            <w:pPr>
              <w:spacing w:before="100" w:beforeAutospacing="1" w:after="100" w:afterAutospacing="1"/>
              <w:jc w:val="center"/>
              <w:rPr>
                <w:rFonts w:ascii="Times New Roman" w:eastAsia="Times New Roman" w:hAnsi="Times New Roman" w:cs="Times New Roman"/>
                <w:sz w:val="24"/>
                <w:szCs w:val="24"/>
              </w:rPr>
            </w:pPr>
            <w:r w:rsidRPr="00476B59">
              <w:rPr>
                <w:rFonts w:ascii="Times New Roman" w:eastAsia="Times New Roman" w:hAnsi="Times New Roman" w:cs="Times New Roman"/>
                <w:b/>
                <w:bCs/>
                <w:sz w:val="24"/>
                <w:szCs w:val="24"/>
              </w:rPr>
              <w:t>РЕШЕНИЕ</w:t>
            </w:r>
            <w:r w:rsidRPr="00476B59">
              <w:rPr>
                <w:rFonts w:ascii="Times New Roman" w:eastAsia="Times New Roman" w:hAnsi="Times New Roman" w:cs="Times New Roman"/>
                <w:sz w:val="24"/>
                <w:szCs w:val="24"/>
              </w:rPr>
              <w:t xml:space="preserve"> </w:t>
            </w:r>
          </w:p>
          <w:p w:rsidR="00037A17" w:rsidRPr="00476B59" w:rsidRDefault="00037A17" w:rsidP="00037A17">
            <w:pPr>
              <w:spacing w:before="100" w:beforeAutospacing="1" w:after="100" w:afterAutospacing="1"/>
              <w:jc w:val="center"/>
              <w:rPr>
                <w:rFonts w:ascii="Times New Roman" w:eastAsia="Times New Roman" w:hAnsi="Times New Roman" w:cs="Times New Roman"/>
                <w:b/>
                <w:sz w:val="24"/>
                <w:szCs w:val="24"/>
              </w:rPr>
            </w:pPr>
          </w:p>
        </w:tc>
      </w:tr>
      <w:tr w:rsidR="000177D2" w:rsidTr="000177D2">
        <w:trPr>
          <w:trHeight w:val="534"/>
        </w:trPr>
        <w:tc>
          <w:tcPr>
            <w:tcW w:w="4822" w:type="dxa"/>
          </w:tcPr>
          <w:p w:rsidR="000177D2" w:rsidRPr="00476B59" w:rsidRDefault="000177D2" w:rsidP="000177D2">
            <w:pPr>
              <w:pStyle w:val="a3"/>
              <w:rPr>
                <w:rFonts w:ascii="Times New Roman" w:eastAsia="Times New Roman" w:hAnsi="Times New Roman" w:cs="Times New Roman"/>
                <w:b/>
                <w:sz w:val="24"/>
                <w:szCs w:val="24"/>
              </w:rPr>
            </w:pPr>
            <w:r w:rsidRPr="00476B59">
              <w:rPr>
                <w:rFonts w:ascii="Times New Roman" w:eastAsia="Times New Roman" w:hAnsi="Times New Roman" w:cs="Times New Roman"/>
                <w:sz w:val="24"/>
                <w:szCs w:val="24"/>
              </w:rPr>
              <w:t>от  «</w:t>
            </w:r>
            <w:r>
              <w:rPr>
                <w:rFonts w:ascii="Times New Roman" w:eastAsia="Times New Roman" w:hAnsi="Times New Roman" w:cs="Times New Roman"/>
                <w:sz w:val="24"/>
                <w:szCs w:val="24"/>
              </w:rPr>
              <w:t>18</w:t>
            </w:r>
            <w:r w:rsidRPr="00476B59">
              <w:rPr>
                <w:rFonts w:ascii="Times New Roman" w:eastAsia="Times New Roman" w:hAnsi="Times New Roman" w:cs="Times New Roman"/>
                <w:sz w:val="24"/>
                <w:szCs w:val="24"/>
              </w:rPr>
              <w:t>» ию</w:t>
            </w:r>
            <w:r>
              <w:rPr>
                <w:rFonts w:ascii="Times New Roman" w:eastAsia="Times New Roman" w:hAnsi="Times New Roman" w:cs="Times New Roman"/>
                <w:sz w:val="24"/>
                <w:szCs w:val="24"/>
              </w:rPr>
              <w:t>л</w:t>
            </w:r>
            <w:r w:rsidRPr="00476B59">
              <w:rPr>
                <w:rFonts w:ascii="Times New Roman" w:eastAsia="Times New Roman" w:hAnsi="Times New Roman" w:cs="Times New Roman"/>
                <w:sz w:val="24"/>
                <w:szCs w:val="24"/>
              </w:rPr>
              <w:t xml:space="preserve">я 2018 года               </w:t>
            </w:r>
          </w:p>
        </w:tc>
        <w:tc>
          <w:tcPr>
            <w:tcW w:w="4749" w:type="dxa"/>
          </w:tcPr>
          <w:p w:rsidR="000177D2" w:rsidRDefault="000177D2" w:rsidP="00350AE8">
            <w:pPr>
              <w:jc w:val="center"/>
              <w:rPr>
                <w:rFonts w:ascii="Times New Roman" w:eastAsia="Times New Roman" w:hAnsi="Times New Roman" w:cs="Times New Roman"/>
                <w:sz w:val="24"/>
                <w:szCs w:val="24"/>
              </w:rPr>
            </w:pPr>
            <w:r w:rsidRPr="00476B59">
              <w:rPr>
                <w:rFonts w:ascii="Times New Roman" w:eastAsia="Times New Roman" w:hAnsi="Times New Roman" w:cs="Times New Roman"/>
                <w:sz w:val="24"/>
                <w:szCs w:val="24"/>
              </w:rPr>
              <w:t xml:space="preserve">№ </w:t>
            </w:r>
            <w:r w:rsidR="0072305B">
              <w:rPr>
                <w:rFonts w:ascii="Times New Roman" w:eastAsia="Times New Roman" w:hAnsi="Times New Roman" w:cs="Times New Roman"/>
                <w:sz w:val="24"/>
                <w:szCs w:val="24"/>
              </w:rPr>
              <w:t>30/3</w:t>
            </w:r>
          </w:p>
          <w:p w:rsidR="000177D2" w:rsidRDefault="000177D2" w:rsidP="00350AE8">
            <w:pPr>
              <w:spacing w:before="100" w:beforeAutospacing="1" w:after="100" w:afterAutospacing="1"/>
              <w:jc w:val="center"/>
              <w:rPr>
                <w:rFonts w:ascii="Times New Roman" w:eastAsia="Times New Roman" w:hAnsi="Times New Roman" w:cs="Times New Roman"/>
                <w:b/>
                <w:bCs/>
                <w:sz w:val="24"/>
                <w:szCs w:val="24"/>
              </w:rPr>
            </w:pPr>
          </w:p>
        </w:tc>
      </w:tr>
      <w:tr w:rsidR="000177D2" w:rsidTr="000177D2">
        <w:trPr>
          <w:trHeight w:val="1489"/>
        </w:trPr>
        <w:tc>
          <w:tcPr>
            <w:tcW w:w="4822" w:type="dxa"/>
          </w:tcPr>
          <w:p w:rsidR="000177D2" w:rsidRPr="00476B59" w:rsidRDefault="0072305B" w:rsidP="0072305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положения о  концессионных соглашениях в отношении муниципального  имущества МО «</w:t>
            </w:r>
            <w:proofErr w:type="spellStart"/>
            <w:r>
              <w:rPr>
                <w:rFonts w:ascii="Times New Roman" w:eastAsia="Times New Roman" w:hAnsi="Times New Roman" w:cs="Times New Roman"/>
                <w:sz w:val="24"/>
                <w:szCs w:val="24"/>
              </w:rPr>
              <w:t>Масловское</w:t>
            </w:r>
            <w:proofErr w:type="spellEnd"/>
            <w:r>
              <w:rPr>
                <w:rFonts w:ascii="Times New Roman" w:eastAsia="Times New Roman" w:hAnsi="Times New Roman" w:cs="Times New Roman"/>
                <w:sz w:val="24"/>
                <w:szCs w:val="24"/>
              </w:rPr>
              <w:t xml:space="preserve"> сельское поселение»</w:t>
            </w:r>
          </w:p>
        </w:tc>
        <w:tc>
          <w:tcPr>
            <w:tcW w:w="4749" w:type="dxa"/>
          </w:tcPr>
          <w:p w:rsidR="000177D2" w:rsidRPr="00476B59" w:rsidRDefault="000177D2" w:rsidP="00350AE8">
            <w:pPr>
              <w:spacing w:before="100" w:beforeAutospacing="1" w:after="100" w:afterAutospacing="1"/>
              <w:jc w:val="center"/>
              <w:rPr>
                <w:rFonts w:ascii="Times New Roman" w:eastAsia="Times New Roman" w:hAnsi="Times New Roman" w:cs="Times New Roman"/>
                <w:sz w:val="24"/>
                <w:szCs w:val="24"/>
              </w:rPr>
            </w:pPr>
          </w:p>
        </w:tc>
      </w:tr>
      <w:tr w:rsidR="000177D2" w:rsidTr="000177D2">
        <w:trPr>
          <w:trHeight w:val="151"/>
        </w:trPr>
        <w:tc>
          <w:tcPr>
            <w:tcW w:w="9571" w:type="dxa"/>
            <w:gridSpan w:val="2"/>
          </w:tcPr>
          <w:p w:rsidR="000177D2" w:rsidRPr="00476B59" w:rsidRDefault="00990B62" w:rsidP="00990B6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Руководствуясь Федеральным Законом «Об общих принципах организации  местного самоуправления в Российской Федерации» от 06.10.2003 г. № 131-ФЗ, Федеральным Законом «О концессионных соглашениях» от 21.07.2003 г. № 115-ФЗ</w:t>
            </w:r>
          </w:p>
        </w:tc>
      </w:tr>
      <w:tr w:rsidR="000177D2" w:rsidTr="000177D2">
        <w:trPr>
          <w:trHeight w:val="151"/>
        </w:trPr>
        <w:tc>
          <w:tcPr>
            <w:tcW w:w="9571" w:type="dxa"/>
            <w:gridSpan w:val="2"/>
          </w:tcPr>
          <w:p w:rsidR="000177D2" w:rsidRDefault="000177D2" w:rsidP="000177D2">
            <w:pPr>
              <w:spacing w:before="100" w:beforeAutospacing="1" w:after="100" w:afterAutospacing="1"/>
              <w:rPr>
                <w:rFonts w:ascii="Times New Roman" w:eastAsia="Times New Roman" w:hAnsi="Times New Roman" w:cs="Times New Roman"/>
                <w:sz w:val="24"/>
                <w:szCs w:val="24"/>
              </w:rPr>
            </w:pPr>
          </w:p>
          <w:p w:rsidR="000177D2" w:rsidRDefault="000177D2" w:rsidP="000177D2">
            <w:pPr>
              <w:spacing w:before="100" w:beforeAutospacing="1" w:after="100" w:afterAutospacing="1"/>
              <w:rPr>
                <w:rFonts w:ascii="Times New Roman" w:eastAsia="Times New Roman" w:hAnsi="Times New Roman" w:cs="Times New Roman"/>
                <w:sz w:val="24"/>
                <w:szCs w:val="24"/>
              </w:rPr>
            </w:pPr>
            <w:r w:rsidRPr="00476B59">
              <w:rPr>
                <w:rFonts w:ascii="Times New Roman" w:eastAsia="Times New Roman" w:hAnsi="Times New Roman" w:cs="Times New Roman"/>
                <w:sz w:val="24"/>
                <w:szCs w:val="24"/>
              </w:rPr>
              <w:t xml:space="preserve">Совет Масловского сельского поселения </w:t>
            </w:r>
            <w:r w:rsidRPr="00476B59">
              <w:rPr>
                <w:rFonts w:ascii="Times New Roman" w:eastAsia="Times New Roman" w:hAnsi="Times New Roman" w:cs="Times New Roman"/>
                <w:b/>
                <w:bCs/>
                <w:sz w:val="24"/>
                <w:szCs w:val="24"/>
              </w:rPr>
              <w:t>РЕШИЛ</w:t>
            </w:r>
            <w:r w:rsidRPr="00476B59">
              <w:rPr>
                <w:rFonts w:ascii="Times New Roman" w:eastAsia="Times New Roman" w:hAnsi="Times New Roman" w:cs="Times New Roman"/>
                <w:sz w:val="24"/>
                <w:szCs w:val="24"/>
              </w:rPr>
              <w:t>:</w:t>
            </w:r>
          </w:p>
        </w:tc>
      </w:tr>
      <w:tr w:rsidR="00990B62" w:rsidTr="000177D2">
        <w:trPr>
          <w:trHeight w:val="151"/>
        </w:trPr>
        <w:tc>
          <w:tcPr>
            <w:tcW w:w="9571" w:type="dxa"/>
            <w:gridSpan w:val="2"/>
          </w:tcPr>
          <w:p w:rsidR="00990B62" w:rsidRDefault="00990B62" w:rsidP="000177D2">
            <w:pPr>
              <w:spacing w:before="100" w:beforeAutospacing="1" w:after="100" w:afterAutospacing="1"/>
              <w:rPr>
                <w:rFonts w:ascii="Times New Roman" w:eastAsia="Times New Roman" w:hAnsi="Times New Roman" w:cs="Times New Roman"/>
                <w:sz w:val="24"/>
                <w:szCs w:val="24"/>
              </w:rPr>
            </w:pPr>
          </w:p>
        </w:tc>
      </w:tr>
    </w:tbl>
    <w:p w:rsidR="00037A17" w:rsidRDefault="00990B62" w:rsidP="00990B62">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положение о концессионных соглашениях, заключаемых в отношении муниципального имущества Масловского сельского поселения (Приложение)</w:t>
      </w:r>
    </w:p>
    <w:p w:rsidR="00990B62" w:rsidRDefault="00990B62" w:rsidP="00990B62">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решение вступает в силу с момента подписания.</w:t>
      </w:r>
    </w:p>
    <w:p w:rsidR="00990B62" w:rsidRDefault="00990B62" w:rsidP="00990B62">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Обнародовать настоящее решение на официальном сайте Администрации сельского поселения и на информационных стендах.</w:t>
      </w:r>
    </w:p>
    <w:p w:rsidR="00990B62" w:rsidRDefault="00990B62" w:rsidP="00990B62">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решения возложить на главу администрации Масловского сельского поселения.</w:t>
      </w:r>
    </w:p>
    <w:p w:rsidR="00990B62" w:rsidRDefault="00990B62" w:rsidP="00990B62">
      <w:pPr>
        <w:spacing w:before="100" w:beforeAutospacing="1" w:after="100" w:afterAutospacing="1" w:line="240" w:lineRule="auto"/>
        <w:jc w:val="both"/>
        <w:rPr>
          <w:rFonts w:ascii="Times New Roman" w:eastAsia="Times New Roman" w:hAnsi="Times New Roman" w:cs="Times New Roman"/>
          <w:sz w:val="24"/>
          <w:szCs w:val="24"/>
        </w:rPr>
      </w:pPr>
    </w:p>
    <w:p w:rsidR="00990B62" w:rsidRDefault="00990B62" w:rsidP="00990B62">
      <w:pPr>
        <w:spacing w:before="100" w:beforeAutospacing="1" w:after="100" w:afterAutospacing="1" w:line="240" w:lineRule="auto"/>
        <w:jc w:val="both"/>
        <w:rPr>
          <w:rFonts w:ascii="Times New Roman" w:eastAsia="Times New Roman" w:hAnsi="Times New Roman" w:cs="Times New Roman"/>
          <w:sz w:val="24"/>
          <w:szCs w:val="24"/>
        </w:rPr>
      </w:pPr>
    </w:p>
    <w:p w:rsidR="00990B62" w:rsidRDefault="00990B62" w:rsidP="00990B62">
      <w:pPr>
        <w:spacing w:before="100" w:beforeAutospacing="1" w:after="100" w:afterAutospacing="1" w:line="240" w:lineRule="auto"/>
        <w:jc w:val="both"/>
        <w:rPr>
          <w:rFonts w:ascii="Times New Roman" w:eastAsia="Times New Roman" w:hAnsi="Times New Roman" w:cs="Times New Roman"/>
          <w:sz w:val="24"/>
          <w:szCs w:val="24"/>
        </w:rPr>
      </w:pPr>
    </w:p>
    <w:p w:rsidR="00990B62" w:rsidRPr="00990B62" w:rsidRDefault="00990B62" w:rsidP="00990B62">
      <w:pPr>
        <w:spacing w:before="100" w:beforeAutospacing="1" w:after="100" w:afterAutospacing="1" w:line="240" w:lineRule="auto"/>
        <w:jc w:val="both"/>
        <w:rPr>
          <w:rFonts w:ascii="Times New Roman" w:eastAsia="Times New Roman" w:hAnsi="Times New Roman" w:cs="Times New Roman"/>
          <w:sz w:val="24"/>
          <w:szCs w:val="24"/>
        </w:rPr>
      </w:pPr>
    </w:p>
    <w:tbl>
      <w:tblPr>
        <w:tblStyle w:val="a4"/>
        <w:tblW w:w="0" w:type="auto"/>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2"/>
        <w:gridCol w:w="4524"/>
      </w:tblGrid>
      <w:tr w:rsidR="00037A17" w:rsidTr="00037A17">
        <w:tc>
          <w:tcPr>
            <w:tcW w:w="4785" w:type="dxa"/>
          </w:tcPr>
          <w:p w:rsidR="00037A17" w:rsidRDefault="00037A17" w:rsidP="00037A17">
            <w:pPr>
              <w:pStyle w:val="a5"/>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 депутатов Масловского сельского поселения</w:t>
            </w:r>
          </w:p>
        </w:tc>
        <w:tc>
          <w:tcPr>
            <w:tcW w:w="4786" w:type="dxa"/>
          </w:tcPr>
          <w:p w:rsidR="00037A17" w:rsidRDefault="00037A17" w:rsidP="00037A17">
            <w:pPr>
              <w:pStyle w:val="a5"/>
              <w:spacing w:before="100" w:beforeAutospacing="1" w:after="100" w:afterAutospacing="1"/>
              <w:ind w:left="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Н.М.Батршин</w:t>
            </w:r>
            <w:proofErr w:type="spellEnd"/>
          </w:p>
        </w:tc>
      </w:tr>
      <w:tr w:rsidR="00037A17" w:rsidTr="00037A17">
        <w:tc>
          <w:tcPr>
            <w:tcW w:w="4785" w:type="dxa"/>
          </w:tcPr>
          <w:p w:rsidR="00037A17" w:rsidRDefault="00037A17" w:rsidP="00037A17">
            <w:pPr>
              <w:pStyle w:val="a5"/>
              <w:spacing w:before="100" w:beforeAutospacing="1" w:after="100" w:afterAutospacing="1"/>
              <w:ind w:left="0"/>
              <w:rPr>
                <w:rFonts w:ascii="Times New Roman" w:eastAsia="Times New Roman" w:hAnsi="Times New Roman" w:cs="Times New Roman"/>
                <w:sz w:val="24"/>
                <w:szCs w:val="24"/>
              </w:rPr>
            </w:pPr>
          </w:p>
        </w:tc>
        <w:tc>
          <w:tcPr>
            <w:tcW w:w="4786" w:type="dxa"/>
          </w:tcPr>
          <w:p w:rsidR="00037A17" w:rsidRDefault="00037A17" w:rsidP="00037A17">
            <w:pPr>
              <w:pStyle w:val="a5"/>
              <w:spacing w:before="100" w:beforeAutospacing="1" w:after="100" w:afterAutospacing="1"/>
              <w:ind w:left="0"/>
              <w:jc w:val="right"/>
              <w:rPr>
                <w:rFonts w:ascii="Times New Roman" w:eastAsia="Times New Roman" w:hAnsi="Times New Roman" w:cs="Times New Roman"/>
                <w:sz w:val="24"/>
                <w:szCs w:val="24"/>
              </w:rPr>
            </w:pPr>
          </w:p>
        </w:tc>
      </w:tr>
    </w:tbl>
    <w:p w:rsidR="00037A17" w:rsidRPr="00037A17" w:rsidRDefault="00037A17" w:rsidP="00037A17">
      <w:pPr>
        <w:pStyle w:val="a5"/>
        <w:spacing w:before="100" w:beforeAutospacing="1" w:after="100" w:afterAutospacing="1" w:line="240" w:lineRule="auto"/>
        <w:ind w:left="525"/>
        <w:jc w:val="both"/>
        <w:rPr>
          <w:rFonts w:ascii="Times New Roman" w:eastAsia="Times New Roman" w:hAnsi="Times New Roman" w:cs="Times New Roman"/>
          <w:sz w:val="24"/>
          <w:szCs w:val="24"/>
        </w:rPr>
      </w:pPr>
    </w:p>
    <w:p w:rsidR="00DB6D29" w:rsidRDefault="00DB6D29" w:rsidP="000764BF">
      <w:pPr>
        <w:spacing w:before="100" w:beforeAutospacing="1" w:after="100" w:afterAutospacing="1" w:line="240" w:lineRule="auto"/>
        <w:jc w:val="both"/>
        <w:rPr>
          <w:rFonts w:ascii="Times New Roman" w:eastAsia="Times New Roman" w:hAnsi="Times New Roman" w:cs="Times New Roman"/>
          <w:sz w:val="24"/>
          <w:szCs w:val="24"/>
        </w:rPr>
      </w:pPr>
    </w:p>
    <w:p w:rsidR="00DB6D29" w:rsidRDefault="00DB6D29" w:rsidP="000764BF">
      <w:pPr>
        <w:spacing w:before="100" w:beforeAutospacing="1" w:after="100" w:afterAutospacing="1" w:line="240" w:lineRule="auto"/>
        <w:jc w:val="both"/>
        <w:rPr>
          <w:rFonts w:ascii="Times New Roman" w:eastAsia="Times New Roman" w:hAnsi="Times New Roman" w:cs="Times New Roman"/>
          <w:sz w:val="24"/>
          <w:szCs w:val="24"/>
        </w:rPr>
      </w:pPr>
    </w:p>
    <w:p w:rsidR="00CC5D3C" w:rsidRDefault="00CC5D3C" w:rsidP="000764BF">
      <w:pPr>
        <w:spacing w:before="100" w:beforeAutospacing="1" w:after="100" w:afterAutospacing="1" w:line="240" w:lineRule="auto"/>
        <w:jc w:val="both"/>
        <w:rPr>
          <w:rFonts w:ascii="Times New Roman" w:eastAsia="Times New Roman" w:hAnsi="Times New Roman" w:cs="Times New Roman"/>
          <w:sz w:val="24"/>
          <w:szCs w:val="24"/>
        </w:rPr>
      </w:pPr>
    </w:p>
    <w:tbl>
      <w:tblPr>
        <w:tblStyle w:val="a4"/>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CC5D3C" w:rsidTr="00CC5D3C">
        <w:tc>
          <w:tcPr>
            <w:tcW w:w="3793" w:type="dxa"/>
          </w:tcPr>
          <w:p w:rsidR="00CC5D3C" w:rsidRPr="000E3CB8" w:rsidRDefault="00CC5D3C" w:rsidP="00E158B7">
            <w:pPr>
              <w:pStyle w:val="a3"/>
              <w:jc w:val="right"/>
              <w:rPr>
                <w:rFonts w:ascii="Times New Roman" w:hAnsi="Times New Roman"/>
                <w:sz w:val="24"/>
                <w:szCs w:val="24"/>
              </w:rPr>
            </w:pPr>
            <w:r>
              <w:rPr>
                <w:rFonts w:ascii="Times New Roman" w:hAnsi="Times New Roman"/>
                <w:sz w:val="24"/>
                <w:szCs w:val="24"/>
              </w:rPr>
              <w:lastRenderedPageBreak/>
              <w:t xml:space="preserve">Утверждено решением Советом </w:t>
            </w:r>
            <w:r w:rsidRPr="000E3CB8">
              <w:rPr>
                <w:rFonts w:ascii="Times New Roman" w:hAnsi="Times New Roman"/>
                <w:sz w:val="24"/>
                <w:szCs w:val="24"/>
              </w:rPr>
              <w:t>депутатов</w:t>
            </w:r>
            <w:r>
              <w:rPr>
                <w:rFonts w:ascii="Times New Roman" w:hAnsi="Times New Roman"/>
                <w:sz w:val="24"/>
                <w:szCs w:val="24"/>
              </w:rPr>
              <w:t xml:space="preserve"> Масловского</w:t>
            </w:r>
            <w:r w:rsidRPr="000E3CB8">
              <w:rPr>
                <w:rFonts w:ascii="Times New Roman" w:hAnsi="Times New Roman"/>
                <w:sz w:val="24"/>
                <w:szCs w:val="24"/>
              </w:rPr>
              <w:t xml:space="preserve"> сельского</w:t>
            </w:r>
            <w:r>
              <w:rPr>
                <w:rFonts w:ascii="Times New Roman" w:hAnsi="Times New Roman"/>
                <w:sz w:val="24"/>
                <w:szCs w:val="24"/>
              </w:rPr>
              <w:t xml:space="preserve"> </w:t>
            </w:r>
            <w:r w:rsidRPr="000E3CB8">
              <w:rPr>
                <w:rFonts w:ascii="Times New Roman" w:hAnsi="Times New Roman"/>
                <w:sz w:val="24"/>
                <w:szCs w:val="24"/>
              </w:rPr>
              <w:t xml:space="preserve"> поселения</w:t>
            </w:r>
          </w:p>
          <w:p w:rsidR="00CC5D3C" w:rsidRPr="000E3CB8" w:rsidRDefault="00CC5D3C" w:rsidP="00E158B7">
            <w:pPr>
              <w:pStyle w:val="a3"/>
              <w:jc w:val="right"/>
              <w:rPr>
                <w:rFonts w:ascii="Times New Roman" w:hAnsi="Times New Roman"/>
                <w:sz w:val="24"/>
                <w:szCs w:val="24"/>
              </w:rPr>
            </w:pPr>
            <w:r w:rsidRPr="000E3CB8">
              <w:rPr>
                <w:rFonts w:ascii="Times New Roman" w:hAnsi="Times New Roman"/>
                <w:sz w:val="24"/>
                <w:szCs w:val="24"/>
              </w:rPr>
              <w:t xml:space="preserve">от  </w:t>
            </w:r>
            <w:r>
              <w:rPr>
                <w:rFonts w:ascii="Times New Roman" w:hAnsi="Times New Roman"/>
                <w:sz w:val="24"/>
                <w:szCs w:val="24"/>
              </w:rPr>
              <w:t>18.07.2018 г</w:t>
            </w:r>
            <w:r w:rsidRPr="000E3CB8">
              <w:rPr>
                <w:rFonts w:ascii="Times New Roman" w:hAnsi="Times New Roman"/>
                <w:sz w:val="24"/>
                <w:szCs w:val="24"/>
              </w:rPr>
              <w:t xml:space="preserve">. № </w:t>
            </w:r>
            <w:r>
              <w:rPr>
                <w:rFonts w:ascii="Times New Roman" w:hAnsi="Times New Roman"/>
                <w:sz w:val="24"/>
                <w:szCs w:val="24"/>
              </w:rPr>
              <w:t>30/3</w:t>
            </w:r>
          </w:p>
          <w:p w:rsidR="00CC5D3C" w:rsidRDefault="00CC5D3C" w:rsidP="00E158B7">
            <w:pPr>
              <w:spacing w:before="240"/>
              <w:rPr>
                <w:rFonts w:ascii="Times New Roman" w:hAnsi="Times New Roman" w:cs="Times New Roman"/>
                <w:sz w:val="28"/>
                <w:szCs w:val="28"/>
              </w:rPr>
            </w:pPr>
          </w:p>
        </w:tc>
      </w:tr>
    </w:tbl>
    <w:p w:rsidR="00CC5D3C" w:rsidRPr="009433E3" w:rsidRDefault="00CC5D3C" w:rsidP="00CC5D3C">
      <w:pPr>
        <w:spacing w:before="240"/>
        <w:jc w:val="right"/>
        <w:rPr>
          <w:rFonts w:ascii="Times New Roman" w:hAnsi="Times New Roman" w:cs="Times New Roman"/>
          <w:sz w:val="24"/>
          <w:szCs w:val="24"/>
        </w:rPr>
      </w:pPr>
    </w:p>
    <w:p w:rsidR="00CC5D3C" w:rsidRPr="009433E3" w:rsidRDefault="00CC5D3C" w:rsidP="00CC5D3C">
      <w:pPr>
        <w:spacing w:before="240"/>
        <w:jc w:val="center"/>
        <w:rPr>
          <w:rFonts w:ascii="Times New Roman" w:hAnsi="Times New Roman" w:cs="Times New Roman"/>
          <w:sz w:val="24"/>
          <w:szCs w:val="24"/>
        </w:rPr>
      </w:pPr>
      <w:r w:rsidRPr="009433E3">
        <w:rPr>
          <w:rFonts w:ascii="Times New Roman" w:hAnsi="Times New Roman" w:cs="Times New Roman"/>
          <w:b/>
          <w:bCs/>
          <w:sz w:val="24"/>
          <w:szCs w:val="24"/>
        </w:rPr>
        <w:t>ПОЛОЖЕНИЕ</w:t>
      </w:r>
    </w:p>
    <w:p w:rsidR="00CC5D3C" w:rsidRPr="009433E3" w:rsidRDefault="00CC5D3C" w:rsidP="00CC5D3C">
      <w:pPr>
        <w:spacing w:before="240"/>
        <w:jc w:val="center"/>
        <w:rPr>
          <w:rFonts w:ascii="Times New Roman" w:hAnsi="Times New Roman" w:cs="Times New Roman"/>
          <w:sz w:val="24"/>
          <w:szCs w:val="24"/>
        </w:rPr>
      </w:pPr>
      <w:r w:rsidRPr="009433E3">
        <w:rPr>
          <w:rFonts w:ascii="Times New Roman" w:hAnsi="Times New Roman" w:cs="Times New Roman"/>
          <w:sz w:val="24"/>
          <w:szCs w:val="24"/>
        </w:rPr>
        <w:t>о концессионных соглашениях в отношении муниципального  имущества МО «</w:t>
      </w:r>
      <w:proofErr w:type="spellStart"/>
      <w:r>
        <w:rPr>
          <w:rFonts w:ascii="Times New Roman" w:hAnsi="Times New Roman" w:cs="Times New Roman"/>
          <w:sz w:val="24"/>
          <w:szCs w:val="24"/>
        </w:rPr>
        <w:t>Масловское</w:t>
      </w:r>
      <w:proofErr w:type="spellEnd"/>
      <w:r w:rsidRPr="009433E3">
        <w:rPr>
          <w:rFonts w:ascii="Times New Roman" w:hAnsi="Times New Roman" w:cs="Times New Roman"/>
          <w:sz w:val="24"/>
          <w:szCs w:val="24"/>
        </w:rPr>
        <w:t xml:space="preserve"> сельское поселение»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I. Общие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1.1. Настоящее Положение разработано в соответствии с Федеральным законом от 21 июля 2005 г. N 115-ФЗ «О концессионных соглашениях» и определяет порядок заключения концессионных соглашений в отношении муниципального имущества.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1.2. Целями настоящего Положения являются привлечение инвестиций и обеспечение эффективного использования муниципального имущества на условиях концессионных соглашений, повышение качества товаров, работ и услуг, предоставляемых потребителям.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1.3. Концессионное соглашение заключается путем проведения конкурса на право заключения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1.4. Подведение итогов конкурса осуществляет конкурсная комиссия, которая формируется в соответствии с настоящим Положением.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II. Термины и определения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2.1. В настоящем Положении используются следующие термины и определения:</w:t>
      </w:r>
    </w:p>
    <w:p w:rsidR="00CC5D3C" w:rsidRPr="009433E3" w:rsidRDefault="00CC5D3C" w:rsidP="00CC5D3C">
      <w:pPr>
        <w:spacing w:before="240"/>
        <w:jc w:val="both"/>
        <w:rPr>
          <w:rFonts w:ascii="Times New Roman" w:hAnsi="Times New Roman" w:cs="Times New Roman"/>
          <w:sz w:val="24"/>
          <w:szCs w:val="24"/>
        </w:rPr>
      </w:pP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 муниципальное образование «</w:t>
      </w:r>
      <w:proofErr w:type="spellStart"/>
      <w:r>
        <w:rPr>
          <w:rFonts w:ascii="Times New Roman" w:hAnsi="Times New Roman" w:cs="Times New Roman"/>
          <w:sz w:val="24"/>
          <w:szCs w:val="24"/>
        </w:rPr>
        <w:t>Масловское</w:t>
      </w:r>
      <w:proofErr w:type="spellEnd"/>
      <w:r w:rsidRPr="009433E3">
        <w:rPr>
          <w:rFonts w:ascii="Times New Roman" w:hAnsi="Times New Roman" w:cs="Times New Roman"/>
          <w:sz w:val="24"/>
          <w:szCs w:val="24"/>
        </w:rPr>
        <w:t xml:space="preserve">  сельское поселение» в лице администрации МО «</w:t>
      </w:r>
      <w:proofErr w:type="spellStart"/>
      <w:r>
        <w:rPr>
          <w:rFonts w:ascii="Times New Roman" w:hAnsi="Times New Roman" w:cs="Times New Roman"/>
          <w:sz w:val="24"/>
          <w:szCs w:val="24"/>
        </w:rPr>
        <w:t>Масловское</w:t>
      </w:r>
      <w:proofErr w:type="spellEnd"/>
      <w:r w:rsidRPr="009433E3">
        <w:rPr>
          <w:rFonts w:ascii="Times New Roman" w:hAnsi="Times New Roman" w:cs="Times New Roman"/>
          <w:sz w:val="24"/>
          <w:szCs w:val="24"/>
        </w:rPr>
        <w:t xml:space="preserve"> сельское поселение»;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концессионер - индивидуальный предприниматель или юридическое лицо независимо от организационно-правовой формы и формы собственности или действующие без образования юридического лица по договору простого товарищества (договору о совместной деятельности) два или более указанных юридических лица;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концессионное соглашение - концессионное соглашение о создании и (или) реконструкции объекта муниципальной собственности МО «</w:t>
      </w:r>
      <w:proofErr w:type="spellStart"/>
      <w:r>
        <w:rPr>
          <w:rFonts w:ascii="Times New Roman" w:hAnsi="Times New Roman" w:cs="Times New Roman"/>
          <w:sz w:val="24"/>
          <w:szCs w:val="24"/>
        </w:rPr>
        <w:t>Масловское</w:t>
      </w:r>
      <w:proofErr w:type="spellEnd"/>
      <w:r w:rsidRPr="009433E3">
        <w:rPr>
          <w:rFonts w:ascii="Times New Roman" w:hAnsi="Times New Roman" w:cs="Times New Roman"/>
          <w:sz w:val="24"/>
          <w:szCs w:val="24"/>
        </w:rPr>
        <w:t xml:space="preserve"> сельское поселение», разрабатываемое на основе утвержденных Правительством Российской Федерации типовых концессионных соглашений;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объект концессионного соглашения - объект муниципального имущества (недвижимого имущества или недвижимого имущества и движимого имущества, технологически </w:t>
      </w:r>
      <w:r w:rsidRPr="009433E3">
        <w:rPr>
          <w:rFonts w:ascii="Times New Roman" w:hAnsi="Times New Roman" w:cs="Times New Roman"/>
          <w:sz w:val="24"/>
          <w:szCs w:val="24"/>
        </w:rPr>
        <w:lastRenderedPageBreak/>
        <w:t>связанного между собой и предназначенного для осуществления деятельности, предусмотренной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концессионная плата - предусмотренная концессионным соглашением плата, вносимая концессионером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в период использования (эксплуатации)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III. Концессионное соглашение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 3.1. По концессионному соглашению одна сторона (концессионер) обязуется за свой счет создать и (или) реконструировать определенный этим соглашением объект концессионного соглашения, право </w:t>
      </w:r>
      <w:proofErr w:type="gramStart"/>
      <w:r w:rsidRPr="009433E3">
        <w:rPr>
          <w:rFonts w:ascii="Times New Roman" w:hAnsi="Times New Roman" w:cs="Times New Roman"/>
          <w:sz w:val="24"/>
          <w:szCs w:val="24"/>
        </w:rPr>
        <w:t>собственности</w:t>
      </w:r>
      <w:proofErr w:type="gramEnd"/>
      <w:r w:rsidRPr="009433E3">
        <w:rPr>
          <w:rFonts w:ascii="Times New Roman" w:hAnsi="Times New Roman" w:cs="Times New Roman"/>
          <w:sz w:val="24"/>
          <w:szCs w:val="24"/>
        </w:rPr>
        <w:t xml:space="preserve"> на который принадлежит или будет принадлежать муниципальному образованию «</w:t>
      </w:r>
      <w:proofErr w:type="spellStart"/>
      <w:r w:rsidR="00195936">
        <w:rPr>
          <w:rFonts w:ascii="Times New Roman" w:hAnsi="Times New Roman" w:cs="Times New Roman"/>
          <w:sz w:val="24"/>
          <w:szCs w:val="24"/>
        </w:rPr>
        <w:t>Масловс</w:t>
      </w:r>
      <w:r>
        <w:rPr>
          <w:rFonts w:ascii="Times New Roman" w:hAnsi="Times New Roman" w:cs="Times New Roman"/>
          <w:sz w:val="24"/>
          <w:szCs w:val="24"/>
        </w:rPr>
        <w:t>кое</w:t>
      </w:r>
      <w:proofErr w:type="spellEnd"/>
      <w:r w:rsidRPr="009433E3">
        <w:rPr>
          <w:rFonts w:ascii="Times New Roman" w:hAnsi="Times New Roman" w:cs="Times New Roman"/>
          <w:sz w:val="24"/>
          <w:szCs w:val="24"/>
        </w:rPr>
        <w:t xml:space="preserve"> сельское поселение»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осуществлять деятельность с использованием (эксплуатацией) объекта концессионного соглашения, а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обязуется предоставить концессионеру на срок, установленный этим соглашением, права владения и пользования этим объектом.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3.2. </w:t>
      </w:r>
      <w:proofErr w:type="gramStart"/>
      <w:r w:rsidRPr="009433E3">
        <w:rPr>
          <w:rFonts w:ascii="Times New Roman" w:hAnsi="Times New Roman" w:cs="Times New Roman"/>
          <w:sz w:val="24"/>
          <w:szCs w:val="24"/>
        </w:rPr>
        <w:t>В целях настоящего Положения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3.3. Объект концессионного соглашения, подлежащий реконструкции, на момент заключения концессионного соглашения должен находиться в собственности муниципального образования «</w:t>
      </w:r>
      <w:proofErr w:type="spellStart"/>
      <w:r>
        <w:rPr>
          <w:rFonts w:ascii="Times New Roman" w:hAnsi="Times New Roman" w:cs="Times New Roman"/>
          <w:sz w:val="24"/>
          <w:szCs w:val="24"/>
        </w:rPr>
        <w:t>Масловское</w:t>
      </w:r>
      <w:proofErr w:type="spellEnd"/>
      <w:r w:rsidRPr="009433E3">
        <w:rPr>
          <w:rFonts w:ascii="Times New Roman" w:hAnsi="Times New Roman" w:cs="Times New Roman"/>
          <w:sz w:val="24"/>
          <w:szCs w:val="24"/>
        </w:rPr>
        <w:t xml:space="preserve"> сельское поселение» и быть свободным от прав третьих лиц. В случае если объектом концессионного соглашения является имущество, предусмотренное подпунктом 4.1.5. настоящего Положения, такое имущество на момент заключения концессионного соглашения может принадлежать муниципальному унитарному предприятию на праве хозяйственного ведения.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3.4. Передача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объекта концессионного соглашения осуществляется по акту приема-передачи, подписываемому сторонами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3.5. Изменение целевого назначения реконструируемого объекта концессионного соглашения не допускается.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3.6. Передача концессионером в залог объекта концессионного соглашения или его отчуждение не допускается.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 3.8.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3.9. Концессионным соглашением может предусматриваться предоставление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во владение и в пользование концессионера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(далее - иное передаваемое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имущество).</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3.10.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при прекращении концессионного соглашения.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3.11.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3.12.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3.13.  Недвижимое имущество, которое создано концессионером с согласия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3.14. Недвижимое имущество, которое создано концессионером без согласия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имущества, является собственностью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и стоимость такого имущества возмещению не подлежит.</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3.15. Исключительные права на </w:t>
      </w:r>
      <w:proofErr w:type="gramStart"/>
      <w:r w:rsidRPr="009433E3">
        <w:rPr>
          <w:rFonts w:ascii="Times New Roman" w:hAnsi="Times New Roman" w:cs="Times New Roman"/>
          <w:sz w:val="24"/>
          <w:szCs w:val="24"/>
        </w:rPr>
        <w:t>результаты интеллектуальной деятельности, полученные концессионером за свой счет при исполнении концессионного соглашения принадлежит</w:t>
      </w:r>
      <w:proofErr w:type="gramEnd"/>
      <w:r w:rsidRPr="009433E3">
        <w:rPr>
          <w:rFonts w:ascii="Times New Roman" w:hAnsi="Times New Roman" w:cs="Times New Roman"/>
          <w:sz w:val="24"/>
          <w:szCs w:val="24"/>
        </w:rPr>
        <w:t xml:space="preserve">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если иное не установлено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3.16. Концессионер несет расходы на исполнение обязательств по концессионному соглашению, если концессионным соглашением не установлено иное.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3.17.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При этом размер принимаемых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на себя расходов, а также размер, порядок и условия предоставления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3.18.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3.19. Права владения и пользования концессионера объектом концессионного соглашения, а также недвижимым имуществом, предоставленным концессионеру в соответствии пунктом 3.9 настоящего раздела Положения, подлежат государственной регистрации в качестве обременения права собственности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Государственная регистрация прав владения и пользования концессионера созданным объектом концессионного соглашения может осуществляться одновременно с государственной регистрацией права собственности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на такое недвижимое имущество.</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3.20. Объект концессионного соглашения и иное передаваемое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3.21.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имущества не допускается.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IV. Объекты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4.1. Объектами концессионного соглашения являются: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4.1.1. объекты по производству, передаче и распределению   тепловой энергии;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4.1.2. системы коммунальной инфраструктуры и иные объекты коммунального хозяйства, в том числе объекты </w:t>
      </w:r>
      <w:proofErr w:type="spellStart"/>
      <w:r w:rsidRPr="009433E3">
        <w:rPr>
          <w:rFonts w:ascii="Times New Roman" w:hAnsi="Times New Roman" w:cs="Times New Roman"/>
          <w:sz w:val="24"/>
          <w:szCs w:val="24"/>
        </w:rPr>
        <w:t>водо</w:t>
      </w:r>
      <w:proofErr w:type="spellEnd"/>
      <w:r w:rsidRPr="009433E3">
        <w:rPr>
          <w:rFonts w:ascii="Times New Roman" w:hAnsi="Times New Roman" w:cs="Times New Roman"/>
          <w:sz w:val="24"/>
          <w:szCs w:val="24"/>
        </w:rPr>
        <w:t>-, тепл</w:t>
      </w:r>
      <w:proofErr w:type="gramStart"/>
      <w:r w:rsidRPr="009433E3">
        <w:rPr>
          <w:rFonts w:ascii="Times New Roman" w:hAnsi="Times New Roman" w:cs="Times New Roman"/>
          <w:sz w:val="24"/>
          <w:szCs w:val="24"/>
        </w:rPr>
        <w:t>о-</w:t>
      </w:r>
      <w:proofErr w:type="gramEnd"/>
      <w:r w:rsidRPr="009433E3">
        <w:rPr>
          <w:rFonts w:ascii="Times New Roman" w:hAnsi="Times New Roman" w:cs="Times New Roman"/>
          <w:sz w:val="24"/>
          <w:szCs w:val="24"/>
        </w:rPr>
        <w:t xml:space="preserve">, снабжения, водоотведения, очистки сточных вод, переработки и утилизации (захоронения) бытовых отходов, объекты, предназначенные </w:t>
      </w:r>
      <w:r w:rsidRPr="009433E3">
        <w:rPr>
          <w:rFonts w:ascii="Times New Roman" w:hAnsi="Times New Roman" w:cs="Times New Roman"/>
          <w:sz w:val="24"/>
          <w:szCs w:val="24"/>
        </w:rPr>
        <w:lastRenderedPageBreak/>
        <w:t>для освещения территорий поселения, объекты, предназначенные для благоустройства территорий, а также объекты  социально-бытового назначения;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4.1.3. транспорт общего пользования;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V. Стороны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5.1. Сторонами концессионного соглашения являются: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5.1.1.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 муниципальное образование, от имени которого выступает орган местного самоуправления. Отдельные права и обязанности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могут осуществляться уполномоченными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должен известить концессионера о таких органах, лицах и об осуществляемых ими правах и обязанностях;</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5.1.2.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5.2. В случае</w:t>
      </w:r>
      <w:proofErr w:type="gramStart"/>
      <w:r w:rsidRPr="009433E3">
        <w:rPr>
          <w:rFonts w:ascii="Times New Roman" w:hAnsi="Times New Roman" w:cs="Times New Roman"/>
          <w:sz w:val="24"/>
          <w:szCs w:val="24"/>
        </w:rPr>
        <w:t>,</w:t>
      </w:r>
      <w:proofErr w:type="gramEnd"/>
      <w:r w:rsidRPr="009433E3">
        <w:rPr>
          <w:rFonts w:ascii="Times New Roman" w:hAnsi="Times New Roman" w:cs="Times New Roman"/>
          <w:sz w:val="24"/>
          <w:szCs w:val="24"/>
        </w:rPr>
        <w:t xml:space="preserve"> если объектом концессионного соглашения является имущество, предусмотренное подпунктом 4.1.5. настоящего Положения и принадлежащее муниципальному унитарному предприятию на праве хозяйственного ведения, такое предприятие участвует на стороне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в обязательствах по концессионному соглашению и осуществляет отдельные полномочия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наряду с иными лицами, которые могут их осуществлять в соответствии с настоящим Положением.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5.3. Перемена лиц по концессионному соглашению путем уступки требования или перевода долга допускается с согласия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с момента ввода в эксплуатацию объекта концессионного соглашения. Концессионер не вправе передавать в залог свои права по концессионному соглашению.</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5.4.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5.5. В случае</w:t>
      </w:r>
      <w:proofErr w:type="gramStart"/>
      <w:r w:rsidRPr="009433E3">
        <w:rPr>
          <w:rFonts w:ascii="Times New Roman" w:hAnsi="Times New Roman" w:cs="Times New Roman"/>
          <w:sz w:val="24"/>
          <w:szCs w:val="24"/>
        </w:rPr>
        <w:t>,</w:t>
      </w:r>
      <w:proofErr w:type="gramEnd"/>
      <w:r w:rsidRPr="009433E3">
        <w:rPr>
          <w:rFonts w:ascii="Times New Roman" w:hAnsi="Times New Roman" w:cs="Times New Roman"/>
          <w:sz w:val="24"/>
          <w:szCs w:val="24"/>
        </w:rPr>
        <w:t xml:space="preserve"> если объектом концессионного соглашения является имущество, предусмотренное пунктом 4.1.3. настоящего Положения, и для обеспечения исполнения обязательств концессионера по концессионному соглашению концессионер привлекает средства кредитора,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кредитором в порядке и на условиях, которые определяются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5.6.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конкурса в целях замены лица по концессионному соглашению.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VI. Срок действия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VII. Плата по концессионному соглашению</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7.1. Концессионным соглашением предусматривается плата, вносимая концессионером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в период использования (эксплуатации) объекта концессионного соглашения (далее - концессионная плата). Размер концессионной платы, форма, порядок и сроки ее внесения устанавливаются концессионным соглашением в соответствии с решением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о заключении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7.2.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случае, если условиями концессионного соглашения предусмотрено принятие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на себя части </w:t>
      </w:r>
      <w:proofErr w:type="gramStart"/>
      <w:r w:rsidRPr="009433E3">
        <w:rPr>
          <w:rFonts w:ascii="Times New Roman" w:hAnsi="Times New Roman" w:cs="Times New Roman"/>
          <w:sz w:val="24"/>
          <w:szCs w:val="24"/>
        </w:rPr>
        <w:t>расходов</w:t>
      </w:r>
      <w:proofErr w:type="gramEnd"/>
      <w:r w:rsidRPr="009433E3">
        <w:rPr>
          <w:rFonts w:ascii="Times New Roman" w:hAnsi="Times New Roman" w:cs="Times New Roman"/>
          <w:sz w:val="24"/>
          <w:szCs w:val="24"/>
        </w:rPr>
        <w:t xml:space="preserve"> на создание и (или) реконструкцию, использование (эксплуатацию) объекта концессионного соглашения, концессионная плата концессионным соглашением может не предусматриваться.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7.3. Концессионная плата может быть установлена в форме: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7.3.1. определенных в твердой сумме платежей, вносимых периодически или единовременно в бюджет соответствующего уровня;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7.3.2.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7.3.3. передачи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в собственность имущества, находящегося в собственности концессионера.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VIII. Права и обязанности концессионера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 8.1. При исполнении концессионного соглашения концессионер вправе:</w:t>
      </w:r>
    </w:p>
    <w:p w:rsidR="00CC5D3C" w:rsidRPr="009433E3" w:rsidRDefault="00CC5D3C" w:rsidP="00CC5D3C">
      <w:pPr>
        <w:spacing w:before="240"/>
        <w:jc w:val="both"/>
        <w:rPr>
          <w:rFonts w:ascii="Times New Roman" w:hAnsi="Times New Roman" w:cs="Times New Roman"/>
          <w:sz w:val="24"/>
          <w:szCs w:val="24"/>
        </w:rPr>
      </w:pPr>
      <w:proofErr w:type="gramStart"/>
      <w:r w:rsidRPr="009433E3">
        <w:rPr>
          <w:rFonts w:ascii="Times New Roman" w:hAnsi="Times New Roman" w:cs="Times New Roman"/>
          <w:sz w:val="24"/>
          <w:szCs w:val="24"/>
        </w:rPr>
        <w:t xml:space="preserve">8.1.1. передавать с согласия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w:t>
      </w:r>
      <w:r w:rsidRPr="009433E3">
        <w:rPr>
          <w:rFonts w:ascii="Times New Roman" w:hAnsi="Times New Roman" w:cs="Times New Roman"/>
          <w:sz w:val="24"/>
          <w:szCs w:val="24"/>
        </w:rPr>
        <w:lastRenderedPageBreak/>
        <w:t>условии соблюдения такими лицами обязательств концессионера по концессионному соглашению.</w:t>
      </w:r>
      <w:proofErr w:type="gramEnd"/>
      <w:r w:rsidRPr="009433E3">
        <w:rPr>
          <w:rFonts w:ascii="Times New Roman" w:hAnsi="Times New Roman" w:cs="Times New Roman"/>
          <w:sz w:val="24"/>
          <w:szCs w:val="24"/>
        </w:rPr>
        <w:t xml:space="preserve"> При этом концессионер несет ответственность за действия таких лиц как </w:t>
      </w:r>
      <w:proofErr w:type="gramStart"/>
      <w:r w:rsidRPr="009433E3">
        <w:rPr>
          <w:rFonts w:ascii="Times New Roman" w:hAnsi="Times New Roman" w:cs="Times New Roman"/>
          <w:sz w:val="24"/>
          <w:szCs w:val="24"/>
        </w:rPr>
        <w:t>за</w:t>
      </w:r>
      <w:proofErr w:type="gramEnd"/>
      <w:r w:rsidRPr="009433E3">
        <w:rPr>
          <w:rFonts w:ascii="Times New Roman" w:hAnsi="Times New Roman" w:cs="Times New Roman"/>
          <w:sz w:val="24"/>
          <w:szCs w:val="24"/>
        </w:rP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имуществом;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8.1.2.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rsidRPr="009433E3">
        <w:rPr>
          <w:rFonts w:ascii="Times New Roman" w:hAnsi="Times New Roman" w:cs="Times New Roman"/>
          <w:sz w:val="24"/>
          <w:szCs w:val="24"/>
        </w:rPr>
        <w:t>за</w:t>
      </w:r>
      <w:proofErr w:type="gramEnd"/>
      <w:r w:rsidRPr="009433E3">
        <w:rPr>
          <w:rFonts w:ascii="Times New Roman" w:hAnsi="Times New Roman" w:cs="Times New Roman"/>
          <w:sz w:val="24"/>
          <w:szCs w:val="24"/>
        </w:rPr>
        <w:t xml:space="preserve"> свои собственные;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8.1.3.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8.2. При исполнении концессионного соглашения концессионер обязан:</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8.2.1.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8.2.2. использовать (эксплуатировать) объект концессионного соглашения в целях и в порядке, которые установлены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8.2.3.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8.2.4.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8.2.5.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8.2.6.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8.3. При исполнении концессионного соглашения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вправе осуществлять </w:t>
      </w:r>
      <w:proofErr w:type="gramStart"/>
      <w:r w:rsidRPr="009433E3">
        <w:rPr>
          <w:rFonts w:ascii="Times New Roman" w:hAnsi="Times New Roman" w:cs="Times New Roman"/>
          <w:sz w:val="24"/>
          <w:szCs w:val="24"/>
        </w:rPr>
        <w:t>контроль за</w:t>
      </w:r>
      <w:proofErr w:type="gramEnd"/>
      <w:r w:rsidRPr="009433E3">
        <w:rPr>
          <w:rFonts w:ascii="Times New Roman" w:hAnsi="Times New Roman" w:cs="Times New Roman"/>
          <w:sz w:val="24"/>
          <w:szCs w:val="24"/>
        </w:rPr>
        <w:t xml:space="preserve"> соблюдением концессионером условий концессионного соглашения в соответствии с Федеральным законом от 21 июля 2005 г. № 115-ФЗ «О концессионных соглашениях».</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8.4.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имущество.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IX. Права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на осуществление </w:t>
      </w:r>
      <w:proofErr w:type="gramStart"/>
      <w:r w:rsidRPr="009433E3">
        <w:rPr>
          <w:rFonts w:ascii="Times New Roman" w:hAnsi="Times New Roman" w:cs="Times New Roman"/>
          <w:sz w:val="24"/>
          <w:szCs w:val="24"/>
        </w:rPr>
        <w:t>контроля</w:t>
      </w:r>
      <w:r>
        <w:rPr>
          <w:rFonts w:ascii="Times New Roman" w:hAnsi="Times New Roman" w:cs="Times New Roman"/>
          <w:sz w:val="24"/>
          <w:szCs w:val="24"/>
        </w:rPr>
        <w:t xml:space="preserve"> </w:t>
      </w:r>
      <w:r w:rsidRPr="009433E3">
        <w:rPr>
          <w:rFonts w:ascii="Times New Roman" w:hAnsi="Times New Roman" w:cs="Times New Roman"/>
          <w:sz w:val="24"/>
          <w:szCs w:val="24"/>
        </w:rPr>
        <w:t>за</w:t>
      </w:r>
      <w:proofErr w:type="gramEnd"/>
      <w:r w:rsidRPr="009433E3">
        <w:rPr>
          <w:rFonts w:ascii="Times New Roman" w:hAnsi="Times New Roman" w:cs="Times New Roman"/>
          <w:sz w:val="24"/>
          <w:szCs w:val="24"/>
        </w:rPr>
        <w:t xml:space="preserve"> исполнением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9.1. Контроль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за исполнением концессионного соглашения осуществляется уполномоченными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в соответствии с разделом 5 настоящего Положения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9.2. </w:t>
      </w:r>
      <w:proofErr w:type="spellStart"/>
      <w:proofErr w:type="gram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rsidRPr="009433E3">
        <w:rPr>
          <w:rFonts w:ascii="Times New Roman" w:hAnsi="Times New Roman" w:cs="Times New Roman"/>
          <w:sz w:val="24"/>
          <w:szCs w:val="24"/>
        </w:rPr>
        <w:t xml:space="preserve">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9.3. Представители указанных в пункте 9.1 настоящего раздела органов или лиц не вправе: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9.3.1. вмешиваться в осуществление хозяйственной деятельности концессионера;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9.3.2. разглашать сведения, отнесенные концессионным соглашением к сведениям конфиденциального характера или являющиеся коммерческой тайной.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9.4. Порядок осуществления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w:t>
      </w:r>
      <w:proofErr w:type="gramStart"/>
      <w:r w:rsidRPr="009433E3">
        <w:rPr>
          <w:rFonts w:ascii="Times New Roman" w:hAnsi="Times New Roman" w:cs="Times New Roman"/>
          <w:sz w:val="24"/>
          <w:szCs w:val="24"/>
        </w:rPr>
        <w:t>контроля за</w:t>
      </w:r>
      <w:proofErr w:type="gramEnd"/>
      <w:r w:rsidRPr="009433E3">
        <w:rPr>
          <w:rFonts w:ascii="Times New Roman" w:hAnsi="Times New Roman" w:cs="Times New Roman"/>
          <w:sz w:val="24"/>
          <w:szCs w:val="24"/>
        </w:rPr>
        <w:t xml:space="preserve"> соблюдением концессионером условий концессионного соглашения устанавливается концессионным соглашением. X. Условия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 Концессионное соглашение должно включать в себя следующие существенные условия: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10.1.2. обязательства концессионера по осуществлению деятельности, предусмотренной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10.1.3. срок действия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10.1.4. описание, в том числе технико-экономические показатели,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10.1.5. срок передачи концессионеру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10.1.7. цели и срок использования (эксплуатации)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10.1.8.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10.1.9. размер концессионной платы, форму или формы, порядок и сроки ее внесения, за исключением случаев, предусмотренных пунктом 7.2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10.1.10. порядок возмещения расходов сторон в случае досрочного расторжения концессионного соглашения;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10.1.11. иные предусмотренные федеральными законами существенные условия.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10.2. В случае</w:t>
      </w:r>
      <w:proofErr w:type="gramStart"/>
      <w:r w:rsidRPr="009433E3">
        <w:rPr>
          <w:rFonts w:ascii="Times New Roman" w:hAnsi="Times New Roman" w:cs="Times New Roman"/>
          <w:sz w:val="24"/>
          <w:szCs w:val="24"/>
        </w:rPr>
        <w:t>,</w:t>
      </w:r>
      <w:proofErr w:type="gramEnd"/>
      <w:r w:rsidRPr="009433E3">
        <w:rPr>
          <w:rFonts w:ascii="Times New Roman" w:hAnsi="Times New Roman" w:cs="Times New Roman"/>
          <w:sz w:val="24"/>
          <w:szCs w:val="24"/>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концессионное соглашение наряду с предусмотренными  пунктом 10.1 настоящего Положения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w:t>
      </w:r>
      <w:proofErr w:type="gramStart"/>
      <w:r w:rsidRPr="009433E3">
        <w:rPr>
          <w:rFonts w:ascii="Times New Roman" w:hAnsi="Times New Roman" w:cs="Times New Roman"/>
          <w:sz w:val="24"/>
          <w:szCs w:val="24"/>
        </w:rPr>
        <w:t>и</w:t>
      </w:r>
      <w:proofErr w:type="gramEnd"/>
      <w:r w:rsidRPr="009433E3">
        <w:rPr>
          <w:rFonts w:ascii="Times New Roman" w:hAnsi="Times New Roman" w:cs="Times New Roman"/>
          <w:sz w:val="24"/>
          <w:szCs w:val="24"/>
        </w:rPr>
        <w:t xml:space="preserve">  всего срока действия отношений, а также порядок возмещения расходов концессионера, подлежащих возмещению в соответствии с законодательством РФ в сфере регулирования цен (тарифов) и не возмещенных ему на момент окончания срока действия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 Концессионное соглашение помимо предусмотренных частью 10.1 и 10.2 настоящего Положения существенных условий может содержать иные не противоречащие законодательству Российской Федерации условия, в том числе: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10.3.1. объем производства товаров, выполнения работ, оказания услуг при осуществлении деятельности, предусмотренной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10.3.2. порядок и условия установления и изменения цен (тарифов) на производимые товары, выполняемые работы, оказываемые услуги и надбавок к ценам (тарифам), долгосрочные параметры регулирования деятельности концессионера, согласованные с органами исполнительной власти или органом местного самоуправления, </w:t>
      </w:r>
      <w:r w:rsidRPr="009433E3">
        <w:rPr>
          <w:rFonts w:ascii="Times New Roman" w:hAnsi="Times New Roman" w:cs="Times New Roman"/>
          <w:sz w:val="24"/>
          <w:szCs w:val="24"/>
        </w:rPr>
        <w:lastRenderedPageBreak/>
        <w:t>осуществляющими в соответствии с законодательством РФ в сфере регулирования  цен (тарифов) регулирование цен (тарифов);</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10.3.3. объем инвестиций в создание и (или) реконструкцию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w:t>
      </w:r>
      <w:r w:rsidR="0027052C">
        <w:rPr>
          <w:rFonts w:ascii="Times New Roman" w:hAnsi="Times New Roman" w:cs="Times New Roman"/>
          <w:sz w:val="24"/>
          <w:szCs w:val="24"/>
        </w:rPr>
        <w:t>3</w:t>
      </w:r>
      <w:r w:rsidR="004544E7">
        <w:rPr>
          <w:rFonts w:ascii="Times New Roman" w:hAnsi="Times New Roman" w:cs="Times New Roman"/>
          <w:sz w:val="24"/>
          <w:szCs w:val="24"/>
        </w:rPr>
        <w:t xml:space="preserve"> </w:t>
      </w:r>
      <w:r w:rsidRPr="009433E3">
        <w:rPr>
          <w:rFonts w:ascii="Times New Roman" w:hAnsi="Times New Roman" w:cs="Times New Roman"/>
          <w:sz w:val="24"/>
          <w:szCs w:val="24"/>
        </w:rPr>
        <w:t>.4. состав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10.3.5.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10.3.6.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10.3.7.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10.3.8.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10.3.9. обязательства концессионера по осуществлению за свой счет страхования риска случайной гибели </w:t>
      </w:r>
      <w:proofErr w:type="gramStart"/>
      <w:r w:rsidRPr="009433E3">
        <w:rPr>
          <w:rFonts w:ascii="Times New Roman" w:hAnsi="Times New Roman" w:cs="Times New Roman"/>
          <w:sz w:val="24"/>
          <w:szCs w:val="24"/>
        </w:rPr>
        <w:t>и(</w:t>
      </w:r>
      <w:proofErr w:type="gramEnd"/>
      <w:r w:rsidRPr="009433E3">
        <w:rPr>
          <w:rFonts w:ascii="Times New Roman" w:hAnsi="Times New Roman" w:cs="Times New Roman"/>
          <w:sz w:val="24"/>
          <w:szCs w:val="24"/>
        </w:rPr>
        <w:t xml:space="preserve">или) случайного повреждения объекта концессионного соглашения, иного передаваемого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10.3.10. обязательства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на себя расходов, а также размер, порядок и условия предоставления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государственных или муниципальных гарантий;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10.3.11. размер средств, направляемых концессионером на модернизацию, замену иного передаваемого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имущества, улучшение его характеристик и эксплуатационных свойств;</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10.3.12. порядок внесения изменений в концессионное соглашение;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10.3.13.обязательства концессионера по подготовке проектной документации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10.3.14. обязательства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10.3.15. порядок возмещения расходов сторон в случае досрочного прекращения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10.3.16. размеры неустойки за нарушение сторонами обязательств по концессионному соглашению.</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XI. Предоставление концессионеру и использование им земельного участка, лесного участка, водного объекта, участка недр</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11.1. </w:t>
      </w:r>
      <w:proofErr w:type="gramStart"/>
      <w:r w:rsidRPr="009433E3">
        <w:rPr>
          <w:rFonts w:ascii="Times New Roman" w:hAnsi="Times New Roman" w:cs="Times New Roman"/>
          <w:sz w:val="24"/>
          <w:szCs w:val="24"/>
        </w:rPr>
        <w:t>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w:t>
      </w:r>
      <w:proofErr w:type="gramEnd"/>
      <w:r w:rsidRPr="009433E3">
        <w:rPr>
          <w:rFonts w:ascii="Times New Roman" w:hAnsi="Times New Roman" w:cs="Times New Roman"/>
          <w:sz w:val="24"/>
          <w:szCs w:val="24"/>
        </w:rPr>
        <w:t xml:space="preserve">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11.2.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11.3.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XII. Ответственность концессионера за качество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12.2. В случае если допущено нарушение требований, указанных в пункте 12.1. настоящего Положения,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вправе потребовать от концессионера безвозмездного устранения такого нарушения в установленный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разумный срок.</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12.3.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вправе потребовать от концессионера возмещения причиненных убытков в случае, если нарушение требований, указанных в пункте 12.1. настоящего Положения, не было устранено в установленный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разумный срок или является существенным.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12.4. Ответственность за качество объекта концессионного соглашения концессионер несет перед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в течение срока, установленного концессионным соглашением, или, если такой срок не установлен, в течение пяти лет со дня передачи этого объекта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w:t>
      </w:r>
      <w:proofErr w:type="gramStart"/>
      <w:r w:rsidRPr="009433E3">
        <w:rPr>
          <w:rFonts w:ascii="Times New Roman" w:hAnsi="Times New Roman" w:cs="Times New Roman"/>
          <w:sz w:val="24"/>
          <w:szCs w:val="24"/>
        </w:rPr>
        <w:t xml:space="preserve">В случае если срок, установленный концессионным соглашением, составляет </w:t>
      </w:r>
      <w:r w:rsidRPr="009433E3">
        <w:rPr>
          <w:rFonts w:ascii="Times New Roman" w:hAnsi="Times New Roman" w:cs="Times New Roman"/>
          <w:sz w:val="24"/>
          <w:szCs w:val="24"/>
        </w:rPr>
        <w:lastRenderedPageBreak/>
        <w:t xml:space="preserve">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концессионер несет ответственность перед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при условии, что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докажет, что такое нарушение было допущено до дня передачи этого объекта</w:t>
      </w:r>
      <w:proofErr w:type="gramEnd"/>
      <w:r w:rsidRPr="009433E3">
        <w:rPr>
          <w:rFonts w:ascii="Times New Roman" w:hAnsi="Times New Roman" w:cs="Times New Roman"/>
          <w:sz w:val="24"/>
          <w:szCs w:val="24"/>
        </w:rPr>
        <w:t xml:space="preserve">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или по причинам, возникшим до дня передачи.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XIII. Заключение, изменение и прекращение концессионного соглашения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пунктами 23.6., 26.8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13.2. </w:t>
      </w:r>
      <w:proofErr w:type="gramStart"/>
      <w:r w:rsidRPr="009433E3">
        <w:rPr>
          <w:rFonts w:ascii="Times New Roman" w:hAnsi="Times New Roman" w:cs="Times New Roman"/>
          <w:sz w:val="24"/>
          <w:szCs w:val="24"/>
        </w:rPr>
        <w:t>Концессионные соглашения заключаются в соответствии с существенными условиями, установленными разделом 10 настоящего Положения, другими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13.3. Концессионное соглашение может быть изменено по соглашению его сторон. </w:t>
      </w:r>
      <w:proofErr w:type="gramStart"/>
      <w:r w:rsidRPr="009433E3">
        <w:rPr>
          <w:rFonts w:ascii="Times New Roman" w:hAnsi="Times New Roman" w:cs="Times New Roman"/>
          <w:sz w:val="24"/>
          <w:szCs w:val="24"/>
        </w:rPr>
        <w:t>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частью 3.1 статьи 13,  частью 7 статьи 5, частями 1,3 и 4 статьи 20 и статьей 38 Федерального закона от 21 июля 2005 г. «О концессионных соглашениях».</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13.4.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13.5. Концессионное соглашение прекращается: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13.5.1. по истечении срока действия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13.5.2. по соглашению сторон;</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13.5.3. в случае досрочного расторжения концессионного соглашения на основании решения суда.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XIV. Ответственность сторон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14.1.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от 21 июля 2005 г. № 115 «О концессионных соглашениях», другими федеральными законами, концессионным соглашением и настоящим Положением.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14.2.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XV. Конкурс на право заключения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15.1.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могут представлять лица, которым направлены приглашения принять участие в таком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15.2. При проведении открытого конкурса сведения о проведении конкурса подлежат размещению  на официальном сайте  администрации </w:t>
      </w:r>
      <w:r w:rsidR="00225B9A">
        <w:rPr>
          <w:rFonts w:ascii="Times New Roman" w:hAnsi="Times New Roman" w:cs="Times New Roman"/>
          <w:sz w:val="24"/>
          <w:szCs w:val="24"/>
        </w:rPr>
        <w:t>Масловского сельского поселения</w:t>
      </w:r>
      <w:r w:rsidRPr="009433E3">
        <w:rPr>
          <w:rFonts w:ascii="Times New Roman" w:hAnsi="Times New Roman" w:cs="Times New Roman"/>
          <w:sz w:val="24"/>
          <w:szCs w:val="24"/>
        </w:rPr>
        <w:t xml:space="preserve">  в информационной – телекоммуникационной  сети «Интернет» и  в официальном издании средств массовой информации.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15.3. Закрытый конкурс  проводится в  случаях, если концессионное соглашение заключается в отношении объекта: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15.3.1. </w:t>
      </w:r>
      <w:proofErr w:type="gramStart"/>
      <w:r w:rsidRPr="009433E3">
        <w:rPr>
          <w:rFonts w:ascii="Times New Roman" w:hAnsi="Times New Roman" w:cs="Times New Roman"/>
          <w:sz w:val="24"/>
          <w:szCs w:val="24"/>
        </w:rPr>
        <w:t>сведения</w:t>
      </w:r>
      <w:proofErr w:type="gramEnd"/>
      <w:r w:rsidRPr="009433E3">
        <w:rPr>
          <w:rFonts w:ascii="Times New Roman" w:hAnsi="Times New Roman" w:cs="Times New Roman"/>
          <w:sz w:val="24"/>
          <w:szCs w:val="24"/>
        </w:rPr>
        <w:t xml:space="preserve"> о котором составляют государственную тайну;</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15.3.2. имеющего стратегическое значение для обеспечения обороноспособности и безопасности государства.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15.3.3 Решение о заключении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16.1. Решение о заключении концессионного соглашения принимается  главой МО «</w:t>
      </w:r>
      <w:proofErr w:type="spellStart"/>
      <w:r w:rsidRPr="009433E3">
        <w:rPr>
          <w:rFonts w:ascii="Times New Roman" w:hAnsi="Times New Roman" w:cs="Times New Roman"/>
          <w:sz w:val="24"/>
          <w:szCs w:val="24"/>
        </w:rPr>
        <w:t>Песчанское</w:t>
      </w:r>
      <w:proofErr w:type="spellEnd"/>
      <w:r w:rsidRPr="009433E3">
        <w:rPr>
          <w:rFonts w:ascii="Times New Roman" w:hAnsi="Times New Roman" w:cs="Times New Roman"/>
          <w:sz w:val="24"/>
          <w:szCs w:val="24"/>
        </w:rPr>
        <w:t xml:space="preserve"> сельское поселение» в форме муниципального правового акта.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16.2. Решением о заключении концессионного соглашения устанавливаются: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16.2.1. условия концессионного соглашения в соответствии с разделом 10 настоящего Положения (далее - условия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16.2.2. критерии конкурса и параметры критериев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16.2.3. вид конкурса (открытый конкурс или закрытый конкурс);</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16.2.4. перечень лиц, которым направляются приглашения принять участие в конкурсе, - в случае проведения закрытого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16.2.5.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16.2.6. орган, уполномоченный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w:t>
      </w:r>
      <w:proofErr w:type="gramStart"/>
      <w:r w:rsidRPr="009433E3">
        <w:rPr>
          <w:rFonts w:ascii="Times New Roman" w:hAnsi="Times New Roman" w:cs="Times New Roman"/>
          <w:sz w:val="24"/>
          <w:szCs w:val="24"/>
        </w:rPr>
        <w:t>на</w:t>
      </w:r>
      <w:proofErr w:type="gramEnd"/>
      <w:r w:rsidRPr="009433E3">
        <w:rPr>
          <w:rFonts w:ascii="Times New Roman" w:hAnsi="Times New Roman" w:cs="Times New Roman"/>
          <w:sz w:val="24"/>
          <w:szCs w:val="24"/>
        </w:rPr>
        <w:t>:</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16.2.6.1.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16.2.6.2. создание конкурсной комиссии по проведению конкурса (далее - конкурсная комиссия), утверждение персонального состава конкурсной комиссии.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16.3.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w:t>
      </w:r>
      <w:proofErr w:type="gramStart"/>
      <w:r w:rsidRPr="009433E3">
        <w:rPr>
          <w:rFonts w:ascii="Times New Roman" w:hAnsi="Times New Roman" w:cs="Times New Roman"/>
          <w:sz w:val="24"/>
          <w:szCs w:val="24"/>
        </w:rPr>
        <w:t>устанавливаются условия</w:t>
      </w:r>
      <w:proofErr w:type="gramEnd"/>
      <w:r w:rsidRPr="009433E3">
        <w:rPr>
          <w:rFonts w:ascii="Times New Roman" w:hAnsi="Times New Roman" w:cs="Times New Roman"/>
          <w:sz w:val="24"/>
          <w:szCs w:val="24"/>
        </w:rPr>
        <w:t xml:space="preserve"> концессионного соглашения, порядок заключения концессионного соглашения и требования к концессионеру.</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16.4. Решение о заключении концессионного соглашения может быть обжаловано в порядке, предусмотренном законодательством Российской Федерации.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XVII. Конкурсная документация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 Конкурсная документация должна содержать:</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 условия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17.1.2. состав и описание, в том числе технико-экономические показатели, объекта концессионного соглашения и иного передаваемого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17.1.4. критерии конкурса и установленные в соответствии с пунктами 18.4.,18.5 настоящего Положения параметры критериев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17.1.5.1. соответствие заявителей требованиям, установленным конкурсной документацией и предъявляемым к участникам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17.1.5.2. соответствие заявок на участие в конкурсе и конкурсных предложений требованиям, установленным конкурсной документацией;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17.1.5.3. информацию, содержащуюся в конкурсном предложении;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17.1.7. порядок представления заявок на участие в конкурсе и требования, предъявляемые к ним;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17.1.8. место и срок представления заявок на участие в конкурсе (даты и время начала и истечения этого срока);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17.1.9. порядок, место и срок представления конкурсной документации;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17.1.10. порядок предоставления разъяснений положений конкурсной документации;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17.1.11. указание на способы обеспечения концессионером исполнения обязательств по концессионному соглашению;</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17.1.13. размер концессионной платы, форму или формы, порядок и сроки ее внесения, за исключением случаев, предусмотренных пунктом 7.2 настоящего Положения (при условии, что размер концессионной платы не является критерием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17.1.14. порядок, место и срок представления конкурсных предложений (даты и время начала и истечения этого срока);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17.1.15. порядок и срок изменения и (или) отзыва заявок на участие в конкурсе и конкурсных предложений;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17.1.16. порядок, место, дату и время вскрытия конвертов с заявками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пунктом 24.1 настоящего Положения, и время вскрытия конвертов с конкурсными предложениями;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17.1.19. порядок рассмотрения и оценки конкурсных предложений;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17.1.20. порядок определения победителя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17.1.21. срок подписания протокола о результатах проведения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17.1.22. срок подписания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proofErr w:type="gramStart"/>
      <w:r w:rsidRPr="009433E3">
        <w:rPr>
          <w:rFonts w:ascii="Times New Roman" w:hAnsi="Times New Roman" w:cs="Times New Roman"/>
          <w:sz w:val="24"/>
          <w:szCs w:val="24"/>
        </w:rPr>
        <w:t xml:space="preserve">17.1.23.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Федеральным законом от </w:t>
      </w:r>
      <w:r w:rsidRPr="009433E3">
        <w:rPr>
          <w:rFonts w:ascii="Times New Roman" w:hAnsi="Times New Roman" w:cs="Times New Roman"/>
          <w:sz w:val="24"/>
          <w:szCs w:val="24"/>
        </w:rPr>
        <w:lastRenderedPageBreak/>
        <w:t>21 июля 2005 г. № 115-ФЗ «О концессионных соглашениях» способами обеспечения исполнения концессионера обязательств по концессионному соглашению, а также требования к таким документам.</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17.1.24.срок передачи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объекта концессионного соглашения и (или) иного передаваемого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концессионеру по концессионному соглашению имущества.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17.2. В случае</w:t>
      </w:r>
      <w:proofErr w:type="gramStart"/>
      <w:r w:rsidRPr="009433E3">
        <w:rPr>
          <w:rFonts w:ascii="Times New Roman" w:hAnsi="Times New Roman" w:cs="Times New Roman"/>
          <w:sz w:val="24"/>
          <w:szCs w:val="24"/>
        </w:rPr>
        <w:t>,</w:t>
      </w:r>
      <w:proofErr w:type="gramEnd"/>
      <w:r w:rsidRPr="009433E3">
        <w:rPr>
          <w:rFonts w:ascii="Times New Roman" w:hAnsi="Times New Roman" w:cs="Times New Roman"/>
          <w:sz w:val="24"/>
          <w:szCs w:val="24"/>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осуществляется по регулируемым ценам (тарифам) и (или) с учетом установленных надбавок к ценам (тарифам) и решением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17.3.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или 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w:t>
      </w:r>
      <w:proofErr w:type="gramStart"/>
      <w:r w:rsidRPr="009433E3">
        <w:rPr>
          <w:rFonts w:ascii="Times New Roman" w:hAnsi="Times New Roman" w:cs="Times New Roman"/>
          <w:sz w:val="24"/>
          <w:szCs w:val="24"/>
        </w:rPr>
        <w:t>позднее</w:t>
      </w:r>
      <w:proofErr w:type="gramEnd"/>
      <w:r w:rsidRPr="009433E3">
        <w:rPr>
          <w:rFonts w:ascii="Times New Roman" w:hAnsi="Times New Roman" w:cs="Times New Roman"/>
          <w:sz w:val="24"/>
          <w:szCs w:val="24"/>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течение пяти рабочих дней после дня поступления запроса, но не </w:t>
      </w:r>
      <w:proofErr w:type="gramStart"/>
      <w:r w:rsidRPr="009433E3">
        <w:rPr>
          <w:rFonts w:ascii="Times New Roman" w:hAnsi="Times New Roman" w:cs="Times New Roman"/>
          <w:sz w:val="24"/>
          <w:szCs w:val="24"/>
        </w:rPr>
        <w:t>позднее</w:t>
      </w:r>
      <w:proofErr w:type="gramEnd"/>
      <w:r w:rsidRPr="009433E3">
        <w:rPr>
          <w:rFonts w:ascii="Times New Roman" w:hAnsi="Times New Roman" w:cs="Times New Roman"/>
          <w:sz w:val="24"/>
          <w:szCs w:val="24"/>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17.4.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официальном издании, размещается на официальном сайте  администрации </w:t>
      </w:r>
      <w:r w:rsidR="009B01FC">
        <w:rPr>
          <w:rFonts w:ascii="Times New Roman" w:hAnsi="Times New Roman" w:cs="Times New Roman"/>
          <w:sz w:val="24"/>
          <w:szCs w:val="24"/>
        </w:rPr>
        <w:t>Масловского сельского поселения</w:t>
      </w:r>
      <w:r w:rsidRPr="009433E3">
        <w:rPr>
          <w:rFonts w:ascii="Times New Roman" w:hAnsi="Times New Roman" w:cs="Times New Roman"/>
          <w:sz w:val="24"/>
          <w:szCs w:val="24"/>
        </w:rPr>
        <w:t xml:space="preserve"> в информационной – телекоммуникационной сети «Интернет» или направляется лицам в соответствии с решением о заключении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XVIII. Критерии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разделами 26 и 27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18.2. В качестве критериев конкурса могут устанавливаться: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18.2.1. сроки создания и (или) реконструкции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18.2.2. технико-экономические показатели объекта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18.2.3. объем производства товаров, выполнения работ, оказания услуг при осуществлении деятельности, предусмотренной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18.2.4.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18.2.5. размер концессионной платы;</w:t>
      </w:r>
    </w:p>
    <w:p w:rsidR="00CC5D3C" w:rsidRPr="009433E3" w:rsidRDefault="00CC5D3C" w:rsidP="00CC5D3C">
      <w:pPr>
        <w:spacing w:before="240"/>
        <w:jc w:val="both"/>
        <w:rPr>
          <w:rFonts w:ascii="Times New Roman" w:hAnsi="Times New Roman" w:cs="Times New Roman"/>
          <w:sz w:val="24"/>
          <w:szCs w:val="24"/>
        </w:rPr>
      </w:pPr>
      <w:proofErr w:type="gramStart"/>
      <w:r w:rsidRPr="009433E3">
        <w:rPr>
          <w:rFonts w:ascii="Times New Roman" w:hAnsi="Times New Roman" w:cs="Times New Roman"/>
          <w:sz w:val="24"/>
          <w:szCs w:val="24"/>
        </w:rPr>
        <w:t>18.2.6.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18.3. В случае если условием концессионного соглашения предусмотрено принятие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на себя части </w:t>
      </w:r>
      <w:proofErr w:type="gramStart"/>
      <w:r w:rsidRPr="009433E3">
        <w:rPr>
          <w:rFonts w:ascii="Times New Roman" w:hAnsi="Times New Roman" w:cs="Times New Roman"/>
          <w:sz w:val="24"/>
          <w:szCs w:val="24"/>
        </w:rPr>
        <w:t>расходов</w:t>
      </w:r>
      <w:proofErr w:type="gramEnd"/>
      <w:r w:rsidRPr="009433E3">
        <w:rPr>
          <w:rFonts w:ascii="Times New Roman" w:hAnsi="Times New Roman" w:cs="Times New Roman"/>
          <w:sz w:val="24"/>
          <w:szCs w:val="24"/>
        </w:rPr>
        <w:t xml:space="preserve"> на создание и (или) реконструкцию объекта концессионного соглашения, </w:t>
      </w:r>
      <w:proofErr w:type="spellStart"/>
      <w:r w:rsidRPr="009433E3">
        <w:rPr>
          <w:rFonts w:ascii="Times New Roman" w:hAnsi="Times New Roman" w:cs="Times New Roman"/>
          <w:sz w:val="24"/>
          <w:szCs w:val="24"/>
        </w:rPr>
        <w:t>спользование</w:t>
      </w:r>
      <w:proofErr w:type="spellEnd"/>
      <w:r w:rsidRPr="009433E3">
        <w:rPr>
          <w:rFonts w:ascii="Times New Roman" w:hAnsi="Times New Roman" w:cs="Times New Roman"/>
          <w:sz w:val="24"/>
          <w:szCs w:val="24"/>
        </w:rPr>
        <w:t xml:space="preserve"> (эксплуатацию) объекта концессионного соглашения, в качестве критерия конкурса может быть установлен размер принимаемых на себя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расходов.</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18.4.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18.5. Для каждого критерия конкурса, за исключением критерия, предусмотренного пунктом 18.4 настоящего раздела, устанавливаются следующие параметры:</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18.5.1. начальное условие в виде числа (далее - начальное значение критерия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18.5.2. уменьшение или увеличение начального значения критерия конкурса в конкурсном предложении;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18.5.3. коэффициент, учитывающий значимость критерия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18.6.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18.7. В случае установления предусмотренного пунктом 18.4 настоящего раздела критерия конкурса оценка конкурсных предложений, представленных в соответствии с таким </w:t>
      </w:r>
      <w:r w:rsidRPr="009433E3">
        <w:rPr>
          <w:rFonts w:ascii="Times New Roman" w:hAnsi="Times New Roman" w:cs="Times New Roman"/>
          <w:sz w:val="24"/>
          <w:szCs w:val="24"/>
        </w:rPr>
        <w:lastRenderedPageBreak/>
        <w:t>критерием, осуществляется в баллах в порядке, установленном разделом 26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18.8. Использование критериев конкурса, не предусмотренных настоящей статьей, не допускается.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XIX. Конкурсная комиссия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19.1. Для проведения конкурса создается в соответствии со статьей 16 настоящего Положения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19.2.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w:t>
      </w:r>
      <w:proofErr w:type="spellStart"/>
      <w:r w:rsidRPr="009433E3">
        <w:rPr>
          <w:rFonts w:ascii="Times New Roman" w:hAnsi="Times New Roman" w:cs="Times New Roman"/>
          <w:sz w:val="24"/>
          <w:szCs w:val="24"/>
        </w:rPr>
        <w:t>аффилированными</w:t>
      </w:r>
      <w:proofErr w:type="spellEnd"/>
      <w:r w:rsidRPr="009433E3">
        <w:rPr>
          <w:rFonts w:ascii="Times New Roman" w:hAnsi="Times New Roman" w:cs="Times New Roman"/>
          <w:sz w:val="24"/>
          <w:szCs w:val="24"/>
        </w:rPr>
        <w:t xml:space="preserve"> лицами участников конкурса. В случае выявления в составе конкурсной комиссии, независимых экспертов таких лиц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заменяет их иными лицами.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 Конкурсная комиссия выполняет следующие функции: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19.3.1. опубликовывает и размещает сообщение о проведении конкурса (при проведении открытого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19.3.4. принимает заявки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19.3.5. предоставляет конкурсную документацию, разъяснения положений конкурсной документации в соответствии с разделом 17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19.3.6. осуществляет вскрытие конвертов с заявками на участие в конкурсе, а также рассмотрение таких заявок в порядке, установленном разделом 23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19.3.6.1.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17.3 настоящего Положения, и достоверность сведений, содержащихся в этих документах и материалах;</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19.3.6.2. устанавливает соответствие заявителей и представленных ими заявок на участие в конкурсе требованиям, установленным Федеральным законом от 21 июля 2005 г. № 115-ФЗ «О концессионных соглашениях» и конкурсной документацией, и соответствие конкурсных предложений критериям конкурса и указанным требованиям;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19.3.6.3.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19.4.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19.5. определяет участников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19.6.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пунктом 18.4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19.7. определяет победителя конкурса и направляет ему уведомление о признании его победителем;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19.8.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19.9. уведомляет участников конкурса о результатах проведения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19.10. опубликовывает и размещает сообщение о результатах проведения конкурса.</w:t>
      </w:r>
    </w:p>
    <w:p w:rsidR="00CC5D3C" w:rsidRPr="009433E3" w:rsidRDefault="00CC5D3C" w:rsidP="00CC5D3C">
      <w:pPr>
        <w:tabs>
          <w:tab w:val="left" w:pos="4140"/>
        </w:tabs>
        <w:spacing w:before="240"/>
        <w:jc w:val="both"/>
        <w:rPr>
          <w:rFonts w:ascii="Times New Roman" w:hAnsi="Times New Roman" w:cs="Times New Roman"/>
          <w:sz w:val="24"/>
          <w:szCs w:val="24"/>
        </w:rPr>
      </w:pPr>
      <w:r w:rsidRPr="009433E3">
        <w:rPr>
          <w:rFonts w:ascii="Times New Roman" w:hAnsi="Times New Roman" w:cs="Times New Roman"/>
          <w:sz w:val="24"/>
          <w:szCs w:val="24"/>
        </w:rPr>
        <w:t>XX. Сообщение о проведении конкурса</w:t>
      </w:r>
      <w:r w:rsidRPr="009433E3">
        <w:rPr>
          <w:rFonts w:ascii="Times New Roman" w:hAnsi="Times New Roman" w:cs="Times New Roman"/>
          <w:sz w:val="24"/>
          <w:szCs w:val="24"/>
        </w:rPr>
        <w:tab/>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20.1. </w:t>
      </w:r>
      <w:proofErr w:type="gramStart"/>
      <w:r w:rsidRPr="009433E3">
        <w:rPr>
          <w:rFonts w:ascii="Times New Roman" w:hAnsi="Times New Roman" w:cs="Times New Roman"/>
          <w:sz w:val="24"/>
          <w:szCs w:val="24"/>
        </w:rPr>
        <w:t xml:space="preserve">Сообщение о проведении конкурса опубликовывается конкурсной комиссией в определяемом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официальном издании и размещается на официальном сайте администрации </w:t>
      </w:r>
      <w:r w:rsidR="0085604F">
        <w:rPr>
          <w:rFonts w:ascii="Times New Roman" w:hAnsi="Times New Roman" w:cs="Times New Roman"/>
          <w:sz w:val="24"/>
          <w:szCs w:val="24"/>
        </w:rPr>
        <w:t>Масловского сельского поселения</w:t>
      </w:r>
      <w:r w:rsidRPr="009433E3">
        <w:rPr>
          <w:rFonts w:ascii="Times New Roman" w:hAnsi="Times New Roman" w:cs="Times New Roman"/>
          <w:sz w:val="24"/>
          <w:szCs w:val="24"/>
        </w:rPr>
        <w:t xml:space="preserve">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w:t>
      </w:r>
      <w:proofErr w:type="gramEnd"/>
      <w:r w:rsidRPr="009433E3">
        <w:rPr>
          <w:rFonts w:ascii="Times New Roman" w:hAnsi="Times New Roman" w:cs="Times New Roman"/>
          <w:sz w:val="24"/>
          <w:szCs w:val="24"/>
        </w:rPr>
        <w:t xml:space="preserve"> за тридцать рабочих дней до дня истечения срока представления заявок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20.2. </w:t>
      </w:r>
      <w:proofErr w:type="gramStart"/>
      <w:r w:rsidRPr="009433E3">
        <w:rPr>
          <w:rFonts w:ascii="Times New Roman" w:hAnsi="Times New Roman" w:cs="Times New Roman"/>
          <w:sz w:val="24"/>
          <w:szCs w:val="24"/>
        </w:rPr>
        <w:t>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пунктом 20.1 настоящего раздела опубликования в официальном издании и размещения на официальном сайте в сети «Интернет».</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 В сообщении о проведении конкурса должны быть указаны:</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20.3.1. наименование, место нахождения, почтовый адрес, реквизиты счетов, номера телефонов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адрес официального сайта в сети «Интернет», данные должностных лиц и иная аналогичная информация;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20.3.2. объект концессионного соглашения;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20.3.3. срок действия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20.3.4. требования к участникам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20.3.5. критерии конкурса и их параметры;</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20.3.6. порядок, место и срок предоставления конкурсной документации;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20.3.7. размер платы, взимаемой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20.3.8. место нахождения, почтовый адрес, номера телефонов конкурсной комиссии и иная аналогичная информация о ней;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20.3.9. порядок, место и срок представления заявок на участие в конкурсе (даты и время начала и истечения этого срока);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20.3.10. размер задатка, порядок и сроки его внесения, реквизиты счетов, на которые вносится задаток;</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20.3.11. порядок, место и срок представления конкурсных предложений (даты и время начала и истечения этого срока);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20.3.12. место, дата и время вскрытия конвертов с заявками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20.3.13. место, дата и время вскрытия конвертов с конкурсными предложениями;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20.3.14. порядок определения победителя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20.3.15. срок подписания членами конкурсной комиссии протокола о результатах проведения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20.3.16. срок подписания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XXI. Представление заявок на участие в конкурсе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21.1.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может выступать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21.2.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9433E3">
        <w:rPr>
          <w:rFonts w:ascii="Times New Roman" w:hAnsi="Times New Roman" w:cs="Times New Roman"/>
          <w:sz w:val="24"/>
          <w:szCs w:val="24"/>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9433E3">
        <w:rPr>
          <w:rFonts w:ascii="Times New Roman" w:hAnsi="Times New Roman" w:cs="Times New Roman"/>
          <w:sz w:val="24"/>
          <w:szCs w:val="24"/>
        </w:rPr>
        <w:t xml:space="preserve"> принять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21.3.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21.4.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9433E3">
        <w:rPr>
          <w:rFonts w:ascii="Times New Roman" w:hAnsi="Times New Roman" w:cs="Times New Roman"/>
          <w:sz w:val="24"/>
          <w:szCs w:val="24"/>
        </w:rPr>
        <w:t>с</w:t>
      </w:r>
      <w:proofErr w:type="gramEnd"/>
      <w:r w:rsidRPr="009433E3">
        <w:rPr>
          <w:rFonts w:ascii="Times New Roman" w:hAnsi="Times New Roman" w:cs="Times New Roman"/>
          <w:sz w:val="24"/>
          <w:szCs w:val="24"/>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21.6.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принимаемому на следующий день после истечения этого срока, объявляется несостоявшимся.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21.7. Заявитель вправе изменить или отозвать свою заявку </w:t>
      </w:r>
      <w:proofErr w:type="gramStart"/>
      <w:r w:rsidRPr="009433E3">
        <w:rPr>
          <w:rFonts w:ascii="Times New Roman" w:hAnsi="Times New Roman" w:cs="Times New Roman"/>
          <w:sz w:val="24"/>
          <w:szCs w:val="24"/>
        </w:rPr>
        <w:t>на участие в конкурсе в любое время до истечения срока представления в конкурсную комиссию</w:t>
      </w:r>
      <w:proofErr w:type="gramEnd"/>
      <w:r w:rsidRPr="009433E3">
        <w:rPr>
          <w:rFonts w:ascii="Times New Roman" w:hAnsi="Times New Roman" w:cs="Times New Roman"/>
          <w:sz w:val="24"/>
          <w:szCs w:val="24"/>
        </w:rPr>
        <w:t xml:space="preserve"> заявок на участие в конкурсе. Изменение заявки на участие в конкурсе или уведомление о ее отзыве считается </w:t>
      </w:r>
      <w:r w:rsidRPr="009433E3">
        <w:rPr>
          <w:rFonts w:ascii="Times New Roman" w:hAnsi="Times New Roman" w:cs="Times New Roman"/>
          <w:sz w:val="24"/>
          <w:szCs w:val="24"/>
        </w:rPr>
        <w:lastRenderedPageBreak/>
        <w:t>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XXII. Вскрытие конвертов с заявками на участие в конкурсе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22.1.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9433E3">
        <w:rPr>
          <w:rFonts w:ascii="Times New Roman" w:hAnsi="Times New Roman" w:cs="Times New Roman"/>
          <w:sz w:val="24"/>
          <w:szCs w:val="24"/>
        </w:rPr>
        <w:t>участие</w:t>
      </w:r>
      <w:proofErr w:type="gramEnd"/>
      <w:r w:rsidRPr="009433E3">
        <w:rPr>
          <w:rFonts w:ascii="Times New Roman" w:hAnsi="Times New Roman" w:cs="Times New Roman"/>
          <w:sz w:val="24"/>
          <w:szCs w:val="24"/>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22.2. Заявители или их представители вправе присутствовать при вскрытии конвертов с заявками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22.3.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XXIII. Проведение предварительного отбора участников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23.1.3. соответствие заявителя требованиям, предъявляемым к концессионеру: индивидуальный предприниматель, российское или иное юридическое лицо, действующее без образования юридического лица по договору простого товарищества, два и более указанных юридических лица;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23.1.4.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23.1.5. отсутствие решения о признании заявителя банкротом и об открытии конкурсного производства в отношении него.</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23.2. </w:t>
      </w:r>
      <w:proofErr w:type="gramStart"/>
      <w:r w:rsidRPr="009433E3">
        <w:rPr>
          <w:rFonts w:ascii="Times New Roman" w:hAnsi="Times New Roman" w:cs="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9433E3">
        <w:rPr>
          <w:rFonts w:ascii="Times New Roman" w:hAnsi="Times New Roman" w:cs="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23.3. Решение об отказе в допуске заявителя к участию в конкурсе принимается конкурсной комиссией в случае, если: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23.3.1. заявитель не соответствует требованиям, предъявляемым к участникам конкурса и установленным пунктом  23.1 настоящего раздела;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23.3.2.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23.3.3. представленные заявителем документы и материалы неполны и (или) недостоверны;</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23.3.4.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23.4.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9433E3">
        <w:rPr>
          <w:rFonts w:ascii="Times New Roman" w:hAnsi="Times New Roman" w:cs="Times New Roman"/>
          <w:sz w:val="24"/>
          <w:szCs w:val="24"/>
        </w:rPr>
        <w:t>позднее</w:t>
      </w:r>
      <w:proofErr w:type="gramEnd"/>
      <w:r w:rsidRPr="009433E3">
        <w:rPr>
          <w:rFonts w:ascii="Times New Roman" w:hAnsi="Times New Roman" w:cs="Times New Roman"/>
          <w:sz w:val="24"/>
          <w:szCs w:val="24"/>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9433E3">
        <w:rPr>
          <w:rFonts w:ascii="Times New Roman" w:hAnsi="Times New Roman" w:cs="Times New Roman"/>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23.5.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23.6. В случае если конкурс объявлен несостоявшимся в соответствии с пунктом 21.6 настоящего Положения,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w:t>
      </w:r>
      <w:r w:rsidRPr="009433E3">
        <w:rPr>
          <w:rFonts w:ascii="Times New Roman" w:hAnsi="Times New Roman" w:cs="Times New Roman"/>
          <w:sz w:val="24"/>
          <w:szCs w:val="24"/>
        </w:rPr>
        <w:lastRenderedPageBreak/>
        <w:t xml:space="preserve">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Срок рассмотрения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представленного таким заявителем предложения устанавливается решением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но не может состав</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23.7.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возвращает заявителю, представившему единственную заявку на участие в конкурсе, внесенный им задаток в случае, если: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23.7.1. заявителю не было предложено представить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23.7.2. заявитель не представил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23.7.3.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предложения о заключении концессионного соглашения.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XXIV. Представление конкурсных предложений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24.1.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24.2.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24.3. </w:t>
      </w:r>
      <w:proofErr w:type="gramStart"/>
      <w:r w:rsidRPr="009433E3">
        <w:rPr>
          <w:rFonts w:ascii="Times New Roman" w:hAnsi="Times New Roman" w:cs="Times New Roman"/>
          <w:sz w:val="24"/>
          <w:szCs w:val="24"/>
        </w:rPr>
        <w:t>В случае если в качестве критерия конкурса установлен критерий, предусмотренный пунктом 18.4 настоящего Положения, конкурсной документацией может быть предусмотрено представление участником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пунктами 18.2 и 18.3 настоящего Положения, а другой - конкурсное предложение в соответствии с критерием конкурса, предусмотренным пунктом 18.4 настоящего Положения.</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24.4.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w:t>
      </w:r>
      <w:r w:rsidRPr="009433E3">
        <w:rPr>
          <w:rFonts w:ascii="Times New Roman" w:hAnsi="Times New Roman" w:cs="Times New Roman"/>
          <w:sz w:val="24"/>
          <w:szCs w:val="24"/>
        </w:rPr>
        <w:lastRenderedPageBreak/>
        <w:t xml:space="preserve">указанием даты и точного времени его представления (часы и минуты) во избежание совпадения этого времени </w:t>
      </w:r>
      <w:proofErr w:type="gramStart"/>
      <w:r w:rsidRPr="009433E3">
        <w:rPr>
          <w:rFonts w:ascii="Times New Roman" w:hAnsi="Times New Roman" w:cs="Times New Roman"/>
          <w:sz w:val="24"/>
          <w:szCs w:val="24"/>
        </w:rPr>
        <w:t>с</w:t>
      </w:r>
      <w:proofErr w:type="gramEnd"/>
      <w:r w:rsidRPr="009433E3">
        <w:rPr>
          <w:rFonts w:ascii="Times New Roman" w:hAnsi="Times New Roman" w:cs="Times New Roman"/>
          <w:sz w:val="24"/>
          <w:szCs w:val="24"/>
        </w:rPr>
        <w:t xml:space="preserve"> временем представления других конкурсных предложений.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24.5.На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24.6.В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24.7.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24.8.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24.9. В конкурсном предложении для каждого критерия конкурса указывается значение предлагаемого участником конкурса условия в виде числа.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XXV. Вскрытие конвертов с конкурсными предложениями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25.1.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пунктом 24.3 настоящего Положения такие конверты вскрываются в разные дни.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25.2. При вскрытии конвертов с конкурсными предложениями: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25.2.1.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25.2.2. в соответствии с критерием конкурса, предусмотренным п. 18.4 настоящего Положения, в протокол вскрытия конвертов с конкурсными предложениями заносятся сведения о налич</w:t>
      </w:r>
      <w:proofErr w:type="gramStart"/>
      <w:r w:rsidRPr="009433E3">
        <w:rPr>
          <w:rFonts w:ascii="Times New Roman" w:hAnsi="Times New Roman" w:cs="Times New Roman"/>
          <w:sz w:val="24"/>
          <w:szCs w:val="24"/>
        </w:rPr>
        <w:t>ии у у</w:t>
      </w:r>
      <w:proofErr w:type="gramEnd"/>
      <w:r w:rsidRPr="009433E3">
        <w:rPr>
          <w:rFonts w:ascii="Times New Roman" w:hAnsi="Times New Roman" w:cs="Times New Roman"/>
          <w:sz w:val="24"/>
          <w:szCs w:val="24"/>
        </w:rPr>
        <w:t>частника конкурса конкурсного предложения в соответствии с таким критерием конкурса и о содержании такого конкурсного предложения;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25.2.3.в соответствии с критериями конкурса, предусмотренными пунктами 18.2 и 18.3 настоящего Положения,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25.3.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25.4. </w:t>
      </w:r>
      <w:proofErr w:type="gramStart"/>
      <w:r w:rsidRPr="009433E3">
        <w:rPr>
          <w:rFonts w:ascii="Times New Roman" w:hAnsi="Times New Roman" w:cs="Times New Roman"/>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25.5.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9433E3">
        <w:rPr>
          <w:rFonts w:ascii="Times New Roman" w:hAnsi="Times New Roman" w:cs="Times New Roman"/>
          <w:sz w:val="24"/>
          <w:szCs w:val="24"/>
        </w:rPr>
        <w:t>конкурса</w:t>
      </w:r>
      <w:proofErr w:type="gramEnd"/>
      <w:r w:rsidRPr="009433E3">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w:t>
      </w:r>
      <w:proofErr w:type="gramStart"/>
      <w:r w:rsidRPr="009433E3">
        <w:rPr>
          <w:rFonts w:ascii="Times New Roman" w:hAnsi="Times New Roman" w:cs="Times New Roman"/>
          <w:sz w:val="24"/>
          <w:szCs w:val="24"/>
        </w:rPr>
        <w:t>принятии</w:t>
      </w:r>
      <w:proofErr w:type="gramEnd"/>
      <w:r w:rsidRPr="009433E3">
        <w:rPr>
          <w:rFonts w:ascii="Times New Roman" w:hAnsi="Times New Roman" w:cs="Times New Roman"/>
          <w:sz w:val="24"/>
          <w:szCs w:val="24"/>
        </w:rPr>
        <w:t xml:space="preserve"> конкурсного предложения.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XXVI. Порядок рассмотрения и оценки конкурсных предложений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26.1. Рассмотрение и оценка конкурсных предложений, представленных участниками конкурса, </w:t>
      </w:r>
      <w:proofErr w:type="gramStart"/>
      <w:r w:rsidRPr="009433E3">
        <w:rPr>
          <w:rFonts w:ascii="Times New Roman" w:hAnsi="Times New Roman" w:cs="Times New Roman"/>
          <w:sz w:val="24"/>
          <w:szCs w:val="24"/>
        </w:rPr>
        <w:t>конверты</w:t>
      </w:r>
      <w:proofErr w:type="gramEnd"/>
      <w:r w:rsidRPr="009433E3">
        <w:rPr>
          <w:rFonts w:ascii="Times New Roman" w:hAnsi="Times New Roman" w:cs="Times New Roman"/>
          <w:sz w:val="24"/>
          <w:szCs w:val="24"/>
        </w:rPr>
        <w:t xml:space="preserve"> с конкурсными предложениями которых подлежат вскрытию в соответствии с разделом 25 настоящего Положения,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26.2.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26.3. Решение о несоответствии конкурсного предложения требованиям конкурсной документации принимается конкурсной комиссией в случае, если: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26.3.1.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26.3.2. условие, содержащееся в конкурсном предложении, не соответствует установленным параметрам критериев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26.3.3. представленные участником конкурса документы и материалы недостоверны.</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26.4.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26.5. Оценка конкурсных предложений в соответствии с критериями конкурса, предусмотренными пунктами 18.2 и 18.3 настоящего Положения, осуществляется в следующем порядке: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26.5.1.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9433E3">
        <w:rPr>
          <w:rFonts w:ascii="Times New Roman" w:hAnsi="Times New Roman" w:cs="Times New Roman"/>
          <w:sz w:val="24"/>
          <w:szCs w:val="24"/>
        </w:rPr>
        <w:t>значения</w:t>
      </w:r>
      <w:proofErr w:type="gramEnd"/>
      <w:r w:rsidRPr="009433E3">
        <w:rPr>
          <w:rFonts w:ascii="Times New Roman" w:hAnsi="Times New Roman" w:cs="Times New Roman"/>
          <w:sz w:val="24"/>
          <w:szCs w:val="24"/>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9433E3">
        <w:rPr>
          <w:rFonts w:ascii="Times New Roman" w:hAnsi="Times New Roman" w:cs="Times New Roman"/>
          <w:sz w:val="24"/>
          <w:szCs w:val="24"/>
        </w:rPr>
        <w:t>значений</w:t>
      </w:r>
      <w:proofErr w:type="gramEnd"/>
      <w:r w:rsidRPr="009433E3">
        <w:rPr>
          <w:rFonts w:ascii="Times New Roman" w:hAnsi="Times New Roman" w:cs="Times New Roman"/>
          <w:sz w:val="24"/>
          <w:szCs w:val="24"/>
        </w:rPr>
        <w:t xml:space="preserve"> содержащихся во всех конкурсных предложениях условий;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26.5.2.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9433E3">
        <w:rPr>
          <w:rFonts w:ascii="Times New Roman" w:hAnsi="Times New Roman" w:cs="Times New Roman"/>
          <w:sz w:val="24"/>
          <w:szCs w:val="24"/>
        </w:rPr>
        <w:t>значений</w:t>
      </w:r>
      <w:proofErr w:type="gramEnd"/>
      <w:r w:rsidRPr="009433E3">
        <w:rPr>
          <w:rFonts w:ascii="Times New Roman" w:hAnsi="Times New Roman" w:cs="Times New Roman"/>
          <w:sz w:val="24"/>
          <w:szCs w:val="24"/>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9433E3">
        <w:rPr>
          <w:rFonts w:ascii="Times New Roman" w:hAnsi="Times New Roman" w:cs="Times New Roman"/>
          <w:sz w:val="24"/>
          <w:szCs w:val="24"/>
        </w:rPr>
        <w:t>значений</w:t>
      </w:r>
      <w:proofErr w:type="gramEnd"/>
      <w:r w:rsidRPr="009433E3">
        <w:rPr>
          <w:rFonts w:ascii="Times New Roman" w:hAnsi="Times New Roman" w:cs="Times New Roman"/>
          <w:sz w:val="24"/>
          <w:szCs w:val="24"/>
        </w:rPr>
        <w:t xml:space="preserve"> содержащихся во всех конкурсных предложениях условий;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26.5.3. для каждого конкурсного предложения величины, рассчитанные по всем критериям конкурса в соответствии с пунктами 26.1 и 26.2 настоящего раздела, </w:t>
      </w:r>
      <w:proofErr w:type="gramStart"/>
      <w:r w:rsidRPr="009433E3">
        <w:rPr>
          <w:rFonts w:ascii="Times New Roman" w:hAnsi="Times New Roman" w:cs="Times New Roman"/>
          <w:sz w:val="24"/>
          <w:szCs w:val="24"/>
        </w:rPr>
        <w:t>суммируются</w:t>
      </w:r>
      <w:proofErr w:type="gramEnd"/>
      <w:r w:rsidRPr="009433E3">
        <w:rPr>
          <w:rFonts w:ascii="Times New Roman" w:hAnsi="Times New Roman" w:cs="Times New Roman"/>
          <w:sz w:val="24"/>
          <w:szCs w:val="24"/>
        </w:rPr>
        <w:t xml:space="preserve"> и определяется итоговая величина.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26.6. Оценка конкурсных предложений в соответствии с критерием конкурса, предусмотренным пунктом 18.4 настоящего Положения, осуществляется конкурсной комиссией в следующем порядке: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26.6.1. конкурсному предложению присваиваются баллы - от одного до десяти баллов;</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26.6.2. величина, рассчитываемая в соответствии с таким критерием 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создания и (или) реконструкции объекта концессионного соглашения, определяется путем </w:t>
      </w:r>
      <w:proofErr w:type="gramStart"/>
      <w:r w:rsidRPr="009433E3">
        <w:rPr>
          <w:rFonts w:ascii="Times New Roman" w:hAnsi="Times New Roman" w:cs="Times New Roman"/>
          <w:sz w:val="24"/>
          <w:szCs w:val="24"/>
        </w:rPr>
        <w:t>умножения</w:t>
      </w:r>
      <w:proofErr w:type="gramEnd"/>
      <w:r w:rsidRPr="009433E3">
        <w:rPr>
          <w:rFonts w:ascii="Times New Roman" w:hAnsi="Times New Roman" w:cs="Times New Roman"/>
          <w:sz w:val="24"/>
          <w:szCs w:val="24"/>
        </w:rPr>
        <w:t xml:space="preserve"> установленного в соответствии с пунктом 18.4 настоящего Положения коэффициента на отношение количества баллов, присвоенных данному конкурсному предложению, к десяти баллам.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26.7.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w:t>
      </w:r>
      <w:r w:rsidRPr="009433E3">
        <w:rPr>
          <w:rFonts w:ascii="Times New Roman" w:hAnsi="Times New Roman" w:cs="Times New Roman"/>
          <w:sz w:val="24"/>
          <w:szCs w:val="24"/>
        </w:rPr>
        <w:lastRenderedPageBreak/>
        <w:t>в порядке, предусмотренном пунктом 26.5.3 настоящего раздела, и величины, определенной в порядке, предусмотренном пунктом 26.6 настоящего раздела.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26.8. </w:t>
      </w:r>
      <w:proofErr w:type="gramStart"/>
      <w:r w:rsidRPr="009433E3">
        <w:rPr>
          <w:rFonts w:ascii="Times New Roman" w:hAnsi="Times New Roman" w:cs="Times New Roman"/>
          <w:sz w:val="24"/>
          <w:szCs w:val="24"/>
        </w:rPr>
        <w:t xml:space="preserve">Конкурс по решению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26.9. </w:t>
      </w:r>
      <w:proofErr w:type="spellStart"/>
      <w:proofErr w:type="gram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26.10. В случае если по результатам рассмотрения представленного только одним участником конкурса конкурсного предложения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XXVII. Порядок определения победителя конкурса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27.1. Победителем конкурса признается участник конкурса, предложивший наилучшие условия, определяемые в порядке, предусмотренном пунктом 26.7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27.2.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27.3. Решение об определении победителя конкурса оформляется протоколом рассмотрения и оценки конкурсных предложений, в котором указываются: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27.3.1. критерии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27.3.2. условия, содержащиеся в конкурсных предложениях;</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27.3.3.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27.3.4. результаты оценки конкурсных предложений в соответствии с пунктами 26.5, 26.6, 26.7 настоящего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27.3.5. наименование и место нахождения (для юридического лица), фамилия, имя, отчество и место жительства (для индивидуального предпринимателя) победителя </w:t>
      </w:r>
      <w:r w:rsidRPr="009433E3">
        <w:rPr>
          <w:rFonts w:ascii="Times New Roman" w:hAnsi="Times New Roman" w:cs="Times New Roman"/>
          <w:sz w:val="24"/>
          <w:szCs w:val="24"/>
        </w:rPr>
        <w:lastRenderedPageBreak/>
        <w:t>конкурса, обоснование принятого конкурсной комиссией решения о признании участника конкурса победителем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27.4.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C5D3C" w:rsidRPr="009433E3" w:rsidRDefault="00CC5D3C" w:rsidP="00CC5D3C">
      <w:pPr>
        <w:spacing w:before="240"/>
        <w:jc w:val="both"/>
        <w:rPr>
          <w:rFonts w:ascii="Times New Roman" w:hAnsi="Times New Roman" w:cs="Times New Roman"/>
          <w:sz w:val="24"/>
          <w:szCs w:val="24"/>
        </w:rPr>
      </w:pP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XXVIII. Содержание протокола о результатах проведения конкурса и срок его подписания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 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28.1.1. решение о заключении концессионного соглашения с указанием вида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28.1.2. сообщение о проведении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28.1.3.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9433E3">
        <w:rPr>
          <w:rFonts w:ascii="Times New Roman" w:hAnsi="Times New Roman" w:cs="Times New Roman"/>
          <w:sz w:val="24"/>
          <w:szCs w:val="24"/>
        </w:rPr>
        <w:t>принять</w:t>
      </w:r>
      <w:proofErr w:type="gramEnd"/>
      <w:r w:rsidRPr="009433E3">
        <w:rPr>
          <w:rFonts w:ascii="Times New Roman" w:hAnsi="Times New Roman" w:cs="Times New Roman"/>
          <w:sz w:val="24"/>
          <w:szCs w:val="24"/>
        </w:rPr>
        <w:t xml:space="preserve"> участие в конкурсе (при проведении закрытого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28.1.4. конкурсная документация и внесенные в нее изменения;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28.1.5. запросы участников конкурса о разъяснении положений конкурсной документации и соответствующие разъяснения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или конкурсной комиссии;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28.1.6. протокол вскрытия конвертов с заявками на участие в конкурсе;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28.1.7. оригиналы заявок на участие в конкурсе, представленные в конкурсную комиссию;</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28.1.8. протокол проведения предварительного отбора участников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28.1.9. перечень участников конкурса, которым были направлены уведомления с предложением </w:t>
      </w:r>
      <w:proofErr w:type="gramStart"/>
      <w:r w:rsidRPr="009433E3">
        <w:rPr>
          <w:rFonts w:ascii="Times New Roman" w:hAnsi="Times New Roman" w:cs="Times New Roman"/>
          <w:sz w:val="24"/>
          <w:szCs w:val="24"/>
        </w:rPr>
        <w:t>представить</w:t>
      </w:r>
      <w:proofErr w:type="gramEnd"/>
      <w:r w:rsidRPr="009433E3">
        <w:rPr>
          <w:rFonts w:ascii="Times New Roman" w:hAnsi="Times New Roman" w:cs="Times New Roman"/>
          <w:sz w:val="24"/>
          <w:szCs w:val="24"/>
        </w:rPr>
        <w:t xml:space="preserve"> конкурсные предложения;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28.1.10. протокол вскрытия конвертов с конкурсными предложениями;</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28.1.11. протокол рассмотрения и оценки конкурсных предложений.</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28.2. Протокол о результатах проведения конкурса хранится у </w:t>
      </w:r>
      <w:proofErr w:type="spellStart"/>
      <w:r w:rsidRPr="009433E3">
        <w:rPr>
          <w:rFonts w:ascii="Times New Roman" w:hAnsi="Times New Roman" w:cs="Times New Roman"/>
          <w:sz w:val="24"/>
          <w:szCs w:val="24"/>
        </w:rPr>
        <w:t>концедента</w:t>
      </w:r>
      <w:proofErr w:type="spellEnd"/>
      <w:r w:rsidRPr="009433E3">
        <w:rPr>
          <w:rFonts w:ascii="Times New Roman" w:hAnsi="Times New Roman" w:cs="Times New Roman"/>
          <w:sz w:val="24"/>
          <w:szCs w:val="24"/>
        </w:rPr>
        <w:t xml:space="preserve"> в течение срока действия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28.3.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XXIX. Опубликование и размещение сообщения о результатах проведения конкурса, уведомление участников конкурса о результатах проведения конкурса</w:t>
      </w:r>
    </w:p>
    <w:p w:rsidR="00CC5D3C" w:rsidRPr="009433E3" w:rsidRDefault="00CC5D3C" w:rsidP="00CC5D3C">
      <w:pPr>
        <w:spacing w:before="240"/>
        <w:jc w:val="both"/>
        <w:rPr>
          <w:rFonts w:ascii="Times New Roman" w:hAnsi="Times New Roman" w:cs="Times New Roman"/>
          <w:b/>
          <w:sz w:val="24"/>
          <w:szCs w:val="24"/>
          <w:u w:val="single"/>
        </w:rPr>
      </w:pPr>
      <w:r w:rsidRPr="009433E3">
        <w:rPr>
          <w:rFonts w:ascii="Times New Roman" w:hAnsi="Times New Roman" w:cs="Times New Roman"/>
          <w:sz w:val="24"/>
          <w:szCs w:val="24"/>
        </w:rPr>
        <w:lastRenderedPageBreak/>
        <w:t xml:space="preserve">29.1. </w:t>
      </w:r>
      <w:proofErr w:type="gramStart"/>
      <w:r w:rsidRPr="009433E3">
        <w:rPr>
          <w:rFonts w:ascii="Times New Roman" w:hAnsi="Times New Roman" w:cs="Times New Roman"/>
          <w:sz w:val="24"/>
          <w:szCs w:val="24"/>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9433E3">
        <w:rPr>
          <w:rFonts w:ascii="Times New Roman" w:hAnsi="Times New Roman" w:cs="Times New Roman"/>
          <w:sz w:val="24"/>
          <w:szCs w:val="24"/>
        </w:rPr>
        <w:t xml:space="preserve"> было опубликовано сообщение о проведении конкурса, и </w:t>
      </w:r>
      <w:proofErr w:type="gramStart"/>
      <w:r w:rsidRPr="009433E3">
        <w:rPr>
          <w:rFonts w:ascii="Times New Roman" w:hAnsi="Times New Roman" w:cs="Times New Roman"/>
          <w:sz w:val="24"/>
          <w:szCs w:val="24"/>
        </w:rPr>
        <w:t>разместить</w:t>
      </w:r>
      <w:proofErr w:type="gramEnd"/>
      <w:r w:rsidRPr="009433E3">
        <w:rPr>
          <w:rFonts w:ascii="Times New Roman" w:hAnsi="Times New Roman" w:cs="Times New Roman"/>
          <w:sz w:val="24"/>
          <w:szCs w:val="24"/>
        </w:rPr>
        <w:t xml:space="preserve"> такое сообщение на официальном сайте </w:t>
      </w:r>
      <w:r w:rsidRPr="009433E3">
        <w:rPr>
          <w:rFonts w:ascii="Times New Roman" w:hAnsi="Times New Roman" w:cs="Times New Roman"/>
          <w:b/>
          <w:sz w:val="24"/>
          <w:szCs w:val="24"/>
          <w:u w:val="single"/>
        </w:rPr>
        <w:t xml:space="preserve">администрации </w:t>
      </w:r>
      <w:r w:rsidR="00C50D26">
        <w:rPr>
          <w:rFonts w:ascii="Times New Roman" w:hAnsi="Times New Roman" w:cs="Times New Roman"/>
          <w:b/>
          <w:sz w:val="24"/>
          <w:szCs w:val="24"/>
          <w:u w:val="single"/>
        </w:rPr>
        <w:t xml:space="preserve">Масловского сельского поселения </w:t>
      </w:r>
      <w:r w:rsidRPr="009433E3">
        <w:rPr>
          <w:rFonts w:ascii="Times New Roman" w:hAnsi="Times New Roman" w:cs="Times New Roman"/>
          <w:b/>
          <w:sz w:val="24"/>
          <w:szCs w:val="24"/>
          <w:u w:val="single"/>
        </w:rPr>
        <w:t xml:space="preserve"> в информационной – телекоммуникационной сети «Интернет».</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29.2.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29.3. Любой участник конкурса вправе обратиться к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за разъяснениями результатов проведения конкурса, и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XXX. Порядок заключения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30.1.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30.2. Концессионное соглашение должно быть подписано в срок, установленный конкурсной документацией и  указанный в сообщении о проведении конкурса.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30.3. </w:t>
      </w:r>
      <w:proofErr w:type="gramStart"/>
      <w:r w:rsidRPr="009433E3">
        <w:rPr>
          <w:rFonts w:ascii="Times New Roman" w:hAnsi="Times New Roman" w:cs="Times New Roman"/>
          <w:sz w:val="24"/>
          <w:szCs w:val="24"/>
        </w:rPr>
        <w:t xml:space="preserve">В случае если до установленного конкурсной документацией или предусмотренном статьей 38  Федерального закона от 21 июля 2005 г. № 115-ФЗ «О концессионных соглашениях» случае проектом концессионного соглашения дня подписания концессионного соглашения победитель конкурса не представил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принимает решение об отказе в заключении</w:t>
      </w:r>
      <w:proofErr w:type="gramEnd"/>
      <w:r w:rsidRPr="009433E3">
        <w:rPr>
          <w:rFonts w:ascii="Times New Roman" w:hAnsi="Times New Roman" w:cs="Times New Roman"/>
          <w:sz w:val="24"/>
          <w:szCs w:val="24"/>
        </w:rPr>
        <w:t xml:space="preserve"> концессионного соглашения с указанным лицом.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30.4. Победителю конкурса, не подписавшему в </w:t>
      </w:r>
      <w:proofErr w:type="gramStart"/>
      <w:r w:rsidRPr="009433E3">
        <w:rPr>
          <w:rFonts w:ascii="Times New Roman" w:hAnsi="Times New Roman" w:cs="Times New Roman"/>
          <w:sz w:val="24"/>
          <w:szCs w:val="24"/>
        </w:rPr>
        <w:t>установленный срок концессионного соглашения, внесенный им задаток не возвращается</w:t>
      </w:r>
      <w:proofErr w:type="gramEnd"/>
      <w:r w:rsidRPr="009433E3">
        <w:rPr>
          <w:rFonts w:ascii="Times New Roman" w:hAnsi="Times New Roman" w:cs="Times New Roman"/>
          <w:sz w:val="24"/>
          <w:szCs w:val="24"/>
        </w:rPr>
        <w:t>.</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30.5. В случае отказа или уклонения победителя конкурса от подписания в установленный срок концессионного соглашения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30.6.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направляет такому участнику конкурса проект концессионного соглашения.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30.7</w:t>
      </w:r>
      <w:proofErr w:type="gramStart"/>
      <w:r w:rsidRPr="009433E3">
        <w:rPr>
          <w:rFonts w:ascii="Times New Roman" w:hAnsi="Times New Roman" w:cs="Times New Roman"/>
          <w:sz w:val="24"/>
          <w:szCs w:val="24"/>
        </w:rPr>
        <w:t xml:space="preserve"> В</w:t>
      </w:r>
      <w:proofErr w:type="gramEnd"/>
      <w:r w:rsidRPr="009433E3">
        <w:rPr>
          <w:rFonts w:ascii="Times New Roman" w:hAnsi="Times New Roman" w:cs="Times New Roman"/>
          <w:sz w:val="24"/>
          <w:szCs w:val="24"/>
        </w:rPr>
        <w:t xml:space="preserve"> случае, если до установленного конкурсной документацией дня подписания концессионного соглашения участник конкурса, которому в соответствии с пунктом 30.5. настоящего раздела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предложил заключить концессионное соглашение, не представил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30.8. </w:t>
      </w:r>
      <w:proofErr w:type="gramStart"/>
      <w:r w:rsidRPr="009433E3">
        <w:rPr>
          <w:rFonts w:ascii="Times New Roman" w:hAnsi="Times New Roman" w:cs="Times New Roman"/>
          <w:sz w:val="24"/>
          <w:szCs w:val="24"/>
        </w:rPr>
        <w:t xml:space="preserve">В случае заключения концессионного соглашения в соответствии с пунктом 23.6 настоящего Положения не позднее чем через пять рабочих дней со дня принятия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433E3">
        <w:rPr>
          <w:rFonts w:ascii="Times New Roman" w:hAnsi="Times New Roman" w:cs="Times New Roman"/>
          <w:sz w:val="24"/>
          <w:szCs w:val="24"/>
        </w:rPr>
        <w:t xml:space="preserve"> иные предусмотренные Федеральным законом  от 21 июля 2005 г. № 115-ФЗ «О концессионных соглашениях», другими федеральными законами условия.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30.9. </w:t>
      </w:r>
      <w:proofErr w:type="gramStart"/>
      <w:r w:rsidRPr="009433E3">
        <w:rPr>
          <w:rFonts w:ascii="Times New Roman" w:hAnsi="Times New Roman" w:cs="Times New Roman"/>
          <w:sz w:val="24"/>
          <w:szCs w:val="24"/>
        </w:rPr>
        <w:t xml:space="preserve">В случае заключения концессионного соглашения в соответствии с пунктом 26.8 настоящего Положения не позднее чем через пять рабочих дней со дня принятия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решения о заключении концессионного соглашения с единственным участником конкурса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9433E3">
        <w:rPr>
          <w:rFonts w:ascii="Times New Roman" w:hAnsi="Times New Roman" w:cs="Times New Roman"/>
          <w:sz w:val="24"/>
          <w:szCs w:val="24"/>
        </w:rPr>
        <w:t xml:space="preserve">, а также иные предусмотренные  вышеуказанным Федеральным законом, другими федеральными законами условия.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30.10.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433E3">
        <w:rPr>
          <w:rFonts w:ascii="Times New Roman" w:hAnsi="Times New Roman" w:cs="Times New Roman"/>
          <w:sz w:val="24"/>
          <w:szCs w:val="24"/>
        </w:rPr>
        <w:t>концеденту</w:t>
      </w:r>
      <w:proofErr w:type="spellEnd"/>
      <w:r w:rsidRPr="009433E3">
        <w:rPr>
          <w:rFonts w:ascii="Times New Roman" w:hAnsi="Times New Roman" w:cs="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принимает решение об отказе в заключени</w:t>
      </w:r>
      <w:proofErr w:type="gramStart"/>
      <w:r w:rsidRPr="009433E3">
        <w:rPr>
          <w:rFonts w:ascii="Times New Roman" w:hAnsi="Times New Roman" w:cs="Times New Roman"/>
          <w:sz w:val="24"/>
          <w:szCs w:val="24"/>
        </w:rPr>
        <w:t>и</w:t>
      </w:r>
      <w:proofErr w:type="gramEnd"/>
      <w:r w:rsidRPr="009433E3">
        <w:rPr>
          <w:rFonts w:ascii="Times New Roman" w:hAnsi="Times New Roman" w:cs="Times New Roman"/>
          <w:sz w:val="24"/>
          <w:szCs w:val="24"/>
        </w:rPr>
        <w:t xml:space="preserve"> концессионного соглашения с таким заявителем или таким участником конкурса.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30.11. В  случае если после направления </w:t>
      </w:r>
      <w:proofErr w:type="spellStart"/>
      <w:r w:rsidRPr="009433E3">
        <w:rPr>
          <w:rFonts w:ascii="Times New Roman" w:hAnsi="Times New Roman" w:cs="Times New Roman"/>
          <w:sz w:val="24"/>
          <w:szCs w:val="24"/>
        </w:rPr>
        <w:t>концедентом</w:t>
      </w:r>
      <w:proofErr w:type="spellEnd"/>
      <w:r w:rsidRPr="009433E3">
        <w:rPr>
          <w:rFonts w:ascii="Times New Roman" w:hAnsi="Times New Roman" w:cs="Times New Roman"/>
          <w:sz w:val="24"/>
          <w:szCs w:val="24"/>
        </w:rPr>
        <w:t xml:space="preserve"> победителю конкурса, иному участнику конкурса, установлено, что в отношении такого лица принято решение о его ликвидации или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433E3">
        <w:rPr>
          <w:rFonts w:ascii="Times New Roman" w:hAnsi="Times New Roman" w:cs="Times New Roman"/>
          <w:sz w:val="24"/>
          <w:szCs w:val="24"/>
        </w:rPr>
        <w:t>концедент</w:t>
      </w:r>
      <w:proofErr w:type="spellEnd"/>
      <w:r w:rsidRPr="009433E3">
        <w:rPr>
          <w:rFonts w:ascii="Times New Roman" w:hAnsi="Times New Roman" w:cs="Times New Roman"/>
          <w:sz w:val="24"/>
          <w:szCs w:val="24"/>
        </w:rPr>
        <w:t xml:space="preserve"> принимает решение об отказе в заключени</w:t>
      </w:r>
      <w:proofErr w:type="gramStart"/>
      <w:r w:rsidRPr="009433E3">
        <w:rPr>
          <w:rFonts w:ascii="Times New Roman" w:hAnsi="Times New Roman" w:cs="Times New Roman"/>
          <w:sz w:val="24"/>
          <w:szCs w:val="24"/>
        </w:rPr>
        <w:t>и</w:t>
      </w:r>
      <w:proofErr w:type="gramEnd"/>
      <w:r w:rsidRPr="009433E3">
        <w:rPr>
          <w:rFonts w:ascii="Times New Roman" w:hAnsi="Times New Roman" w:cs="Times New Roman"/>
          <w:sz w:val="24"/>
          <w:szCs w:val="24"/>
        </w:rPr>
        <w:t xml:space="preserve"> концессионного соглашения с таким лицом в пятидневный срок со дня принятия этого решения направляет его такому лицу.</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 xml:space="preserve">30.12. Концессионное соглашение заключается в письменной форме с победителем конкурса или иными указанными в разделе 30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XXXI. Заключение концессионного соглашения без проведения конкурса </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31.1. Концессионное соглашение может быть заключено без проведения конкурса в случаях, предусмотренных пунктами 23.6,  26.8, 31.2 настоящего Положения, а также в иных предусмотренных федеральным законом случаях.</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 xml:space="preserve">31.2. </w:t>
      </w:r>
      <w:proofErr w:type="gramStart"/>
      <w:r w:rsidRPr="009433E3">
        <w:rPr>
          <w:rFonts w:ascii="Times New Roman" w:hAnsi="Times New Roman" w:cs="Times New Roman"/>
          <w:sz w:val="24"/>
          <w:szCs w:val="24"/>
        </w:rPr>
        <w:t>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Федеральным законом от 21.07.2005 г.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roofErr w:type="gramEnd"/>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31.2.1.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может быть объектом концессионного соглашения;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31.2.2. договор аренды, в соответствии с которым у арендатора возникли права владения и пользования имуществом, заключен до 1января  2022 года.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31.3. Концессионное соглашение, заключенное без проведения конкурса в соответствии  с пунктом 31.2 настоящего раздела, должно удовлетворять следующим требованиям:</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31.3.1. срок действия концессионного соглашения не превышает срок действия договора аренды;</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31.3.2.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31.3.3.  концессионное соглашение содержит все  существенные условия концессионного соглашения, установленные разделом 10 настоящего Положения, и обязанности концессионера, установленные разделом 8 настоящего Положения, в т.ч. обязанность концессионера по созданию и (или) реконструкции объекта концессионного соглашения и осуществлению деятельности и использованием (эксплуатацией такого объекта;</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31.3.4.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договорами аренды.</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lastRenderedPageBreak/>
        <w:t>XXXII. Заключительные положения</w:t>
      </w:r>
    </w:p>
    <w:p w:rsidR="00CC5D3C" w:rsidRPr="009433E3" w:rsidRDefault="00CC5D3C" w:rsidP="00CC5D3C">
      <w:pPr>
        <w:spacing w:before="240"/>
        <w:jc w:val="both"/>
        <w:rPr>
          <w:rFonts w:ascii="Times New Roman" w:hAnsi="Times New Roman" w:cs="Times New Roman"/>
          <w:sz w:val="24"/>
          <w:szCs w:val="24"/>
        </w:rPr>
      </w:pPr>
      <w:r w:rsidRPr="009433E3">
        <w:rPr>
          <w:rFonts w:ascii="Times New Roman" w:hAnsi="Times New Roman" w:cs="Times New Roman"/>
          <w:sz w:val="24"/>
          <w:szCs w:val="24"/>
        </w:rPr>
        <w:t>Вопросы заключения концессионного соглашения, не урегулированные настоящим Положением, решаются в соответствии с действующим законодательством.</w:t>
      </w:r>
    </w:p>
    <w:p w:rsidR="00CC5D3C" w:rsidRPr="00476B59" w:rsidRDefault="00CC5D3C" w:rsidP="000764BF">
      <w:pPr>
        <w:spacing w:before="100" w:beforeAutospacing="1" w:after="100" w:afterAutospacing="1" w:line="240" w:lineRule="auto"/>
        <w:jc w:val="both"/>
        <w:rPr>
          <w:rFonts w:ascii="Times New Roman" w:eastAsia="Times New Roman" w:hAnsi="Times New Roman" w:cs="Times New Roman"/>
          <w:sz w:val="24"/>
          <w:szCs w:val="24"/>
        </w:rPr>
      </w:pPr>
    </w:p>
    <w:p w:rsidR="005A525E" w:rsidRDefault="005A525E" w:rsidP="005A525E">
      <w:pPr>
        <w:jc w:val="right"/>
      </w:pPr>
    </w:p>
    <w:sectPr w:rsidR="005A525E" w:rsidSect="004D2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37A"/>
    <w:multiLevelType w:val="hybridMultilevel"/>
    <w:tmpl w:val="A7028558"/>
    <w:lvl w:ilvl="0" w:tplc="3392D5E0">
      <w:start w:val="1"/>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83D83"/>
    <w:multiLevelType w:val="multilevel"/>
    <w:tmpl w:val="DBB2D6D4"/>
    <w:lvl w:ilvl="0">
      <w:start w:val="1"/>
      <w:numFmt w:val="decimal"/>
      <w:lvlText w:val="%1."/>
      <w:lvlJc w:val="left"/>
      <w:pPr>
        <w:ind w:left="525"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2">
    <w:nsid w:val="60F0221C"/>
    <w:multiLevelType w:val="hybridMultilevel"/>
    <w:tmpl w:val="31607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0622F"/>
    <w:multiLevelType w:val="hybridMultilevel"/>
    <w:tmpl w:val="F0CE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B6D29"/>
    <w:rsid w:val="000177D2"/>
    <w:rsid w:val="00037A17"/>
    <w:rsid w:val="00040A10"/>
    <w:rsid w:val="00075DBB"/>
    <w:rsid w:val="000764BF"/>
    <w:rsid w:val="00082173"/>
    <w:rsid w:val="00167A3C"/>
    <w:rsid w:val="00173BD6"/>
    <w:rsid w:val="00195936"/>
    <w:rsid w:val="00225B9A"/>
    <w:rsid w:val="0027052C"/>
    <w:rsid w:val="003537D3"/>
    <w:rsid w:val="003D2BC9"/>
    <w:rsid w:val="004544E7"/>
    <w:rsid w:val="005A525E"/>
    <w:rsid w:val="006229A8"/>
    <w:rsid w:val="006B7D49"/>
    <w:rsid w:val="0072305B"/>
    <w:rsid w:val="008017A2"/>
    <w:rsid w:val="00805F9F"/>
    <w:rsid w:val="0085604F"/>
    <w:rsid w:val="0089612C"/>
    <w:rsid w:val="0096108A"/>
    <w:rsid w:val="00990B62"/>
    <w:rsid w:val="009B01FC"/>
    <w:rsid w:val="00BB2C01"/>
    <w:rsid w:val="00C50D26"/>
    <w:rsid w:val="00CC5D3C"/>
    <w:rsid w:val="00DB6D29"/>
    <w:rsid w:val="00DD199B"/>
    <w:rsid w:val="00EB2909"/>
    <w:rsid w:val="00F12627"/>
    <w:rsid w:val="00F90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D29"/>
    <w:pPr>
      <w:spacing w:after="0" w:line="240" w:lineRule="auto"/>
    </w:pPr>
  </w:style>
  <w:style w:type="table" w:styleId="a4">
    <w:name w:val="Table Grid"/>
    <w:basedOn w:val="a1"/>
    <w:uiPriority w:val="59"/>
    <w:rsid w:val="00040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40A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12255</Words>
  <Characters>69860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2018-08-29T05:25:00Z</cp:lastPrinted>
  <dcterms:created xsi:type="dcterms:W3CDTF">2018-06-22T03:56:00Z</dcterms:created>
  <dcterms:modified xsi:type="dcterms:W3CDTF">2018-08-29T05:26:00Z</dcterms:modified>
</cp:coreProperties>
</file>