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DD" w:rsidRPr="004664B6" w:rsidRDefault="000C7EDD" w:rsidP="000C7EDD">
      <w:pPr>
        <w:rPr>
          <w:sz w:val="19"/>
        </w:rPr>
      </w:pPr>
      <w:r>
        <w:t xml:space="preserve"> </w:t>
      </w:r>
      <w:r w:rsidRPr="004664B6">
        <w:t xml:space="preserve">                            </w:t>
      </w:r>
      <w:r>
        <w:t xml:space="preserve">                                              </w:t>
      </w:r>
      <w:r w:rsidRPr="004664B6">
        <w:t xml:space="preserve"> </w:t>
      </w: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grayscl/>
                      <a:biLevel thresh="50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EDD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Уйско</w:t>
      </w:r>
      <w:r w:rsidRPr="000C7EDD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  <w:r w:rsidR="00DD2EF0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от 27.12.2016 г. № 15/3                                                                                        </w:t>
      </w:r>
      <w:proofErr w:type="spellStart"/>
      <w:r w:rsidRPr="00DD2E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2E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2EF0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Об утверждении правил землепользования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и </w:t>
      </w:r>
      <w:r w:rsidR="00924286">
        <w:rPr>
          <w:rFonts w:ascii="Times New Roman" w:hAnsi="Times New Roman" w:cs="Times New Roman"/>
          <w:sz w:val="24"/>
          <w:szCs w:val="24"/>
        </w:rPr>
        <w:t>застройки с регламентным зонированием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территории Масловского сельского поселения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местного самоуправления в Российской Федерации» и другими норматив</w:t>
      </w:r>
      <w:r w:rsidR="001746D5">
        <w:rPr>
          <w:rFonts w:ascii="Times New Roman" w:hAnsi="Times New Roman" w:cs="Times New Roman"/>
          <w:sz w:val="24"/>
          <w:szCs w:val="24"/>
        </w:rPr>
        <w:t>но-правовыми актами Российской Ф</w:t>
      </w:r>
      <w:r w:rsidRPr="00DD2EF0">
        <w:rPr>
          <w:rFonts w:ascii="Times New Roman" w:hAnsi="Times New Roman" w:cs="Times New Roman"/>
          <w:sz w:val="24"/>
          <w:szCs w:val="24"/>
        </w:rPr>
        <w:t xml:space="preserve">едерации, Челябинской области и Уйского муниципального района Совет депутатов Масловского сельского поселения 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2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РЕШАЕТ: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Default="00DD2EF0" w:rsidP="00DD2E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землепользования и застройки с регламентным зонированием территории Масловского сельского поселения Уйского муниципального района Челябинской области (Прилагается).</w:t>
      </w:r>
    </w:p>
    <w:p w:rsidR="00DD2EF0" w:rsidRDefault="00DD2EF0" w:rsidP="00DD2E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Масловского сельского поселения № 28(3) от 31.08.2012 г.</w:t>
      </w:r>
      <w:r w:rsidR="0092428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с регламентным зонированием территории Масловского сельского поселения» признать утратившим силу.</w:t>
      </w:r>
    </w:p>
    <w:p w:rsidR="00924286" w:rsidRDefault="00924286" w:rsidP="00DD2E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746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1746D5">
        <w:rPr>
          <w:rFonts w:ascii="Times New Roman" w:hAnsi="Times New Roman" w:cs="Times New Roman"/>
          <w:sz w:val="24"/>
          <w:szCs w:val="24"/>
        </w:rPr>
        <w:t>главу администрации Масловского сельского поселения</w:t>
      </w:r>
    </w:p>
    <w:p w:rsidR="00924286" w:rsidRDefault="00924286" w:rsidP="00DD2E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01.01.2017 г.</w:t>
      </w: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24286" w:rsidRPr="00DD2EF0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</w:p>
    <w:sectPr w:rsidR="00924286" w:rsidRPr="00D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81A"/>
    <w:multiLevelType w:val="hybridMultilevel"/>
    <w:tmpl w:val="5426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DD"/>
    <w:rsid w:val="000C7EDD"/>
    <w:rsid w:val="001746D5"/>
    <w:rsid w:val="00924286"/>
    <w:rsid w:val="00D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2016-12-30T06:32:00Z</cp:lastPrinted>
  <dcterms:created xsi:type="dcterms:W3CDTF">2016-12-30T05:19:00Z</dcterms:created>
  <dcterms:modified xsi:type="dcterms:W3CDTF">2016-12-30T06:32:00Z</dcterms:modified>
</cp:coreProperties>
</file>