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177D2" w:rsidTr="000177D2">
        <w:trPr>
          <w:trHeight w:val="906"/>
        </w:trPr>
        <w:tc>
          <w:tcPr>
            <w:tcW w:w="9571" w:type="dxa"/>
            <w:gridSpan w:val="2"/>
          </w:tcPr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МАСЛОВСКОГО СЕЛЬСКОГО ПОСЕЛЕНИЯ</w:t>
            </w:r>
          </w:p>
          <w:p w:rsidR="000177D2" w:rsidRPr="00476B59" w:rsidRDefault="000177D2" w:rsidP="000177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УЙСКОГО МУНИЦИПАЛЬНОГО РАЙОНА  ЧЕЛЯБИНСКОЙ ОБЛАСТИ</w:t>
            </w:r>
          </w:p>
          <w:p w:rsidR="000177D2" w:rsidRDefault="000177D2" w:rsidP="00DB6D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D2" w:rsidTr="000177D2">
        <w:trPr>
          <w:trHeight w:val="194"/>
        </w:trPr>
        <w:tc>
          <w:tcPr>
            <w:tcW w:w="9571" w:type="dxa"/>
            <w:gridSpan w:val="2"/>
          </w:tcPr>
          <w:p w:rsidR="000177D2" w:rsidRDefault="000177D2" w:rsidP="00017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7D2" w:rsidRDefault="000177D2" w:rsidP="00037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7A17" w:rsidRPr="00476B59" w:rsidRDefault="00037A17" w:rsidP="00037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D2" w:rsidTr="00D02C36">
        <w:trPr>
          <w:trHeight w:val="534"/>
        </w:trPr>
        <w:tc>
          <w:tcPr>
            <w:tcW w:w="5353" w:type="dxa"/>
          </w:tcPr>
          <w:p w:rsidR="000177D2" w:rsidRPr="00476B59" w:rsidRDefault="000177D2" w:rsidP="000177D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»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2018 года               </w:t>
            </w:r>
          </w:p>
        </w:tc>
        <w:tc>
          <w:tcPr>
            <w:tcW w:w="4218" w:type="dxa"/>
          </w:tcPr>
          <w:p w:rsidR="000177D2" w:rsidRDefault="000177D2" w:rsidP="0035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D02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77D2" w:rsidRDefault="000177D2" w:rsidP="0035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7D2" w:rsidTr="00D02C36">
        <w:trPr>
          <w:trHeight w:val="1489"/>
        </w:trPr>
        <w:tc>
          <w:tcPr>
            <w:tcW w:w="5353" w:type="dxa"/>
          </w:tcPr>
          <w:p w:rsidR="00D02C36" w:rsidRPr="00D61482" w:rsidRDefault="00D02C36" w:rsidP="00D02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82">
              <w:rPr>
                <w:rFonts w:ascii="Times New Roman" w:hAnsi="Times New Roman"/>
                <w:sz w:val="24"/>
                <w:szCs w:val="24"/>
              </w:rPr>
              <w:t xml:space="preserve">«О заключении концессионных соглашений в отношении объектов водоснабжения и водоотведения, находящихся в муниципальной 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Масловского</w:t>
            </w:r>
            <w:r w:rsidRPr="00D614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0177D2" w:rsidRPr="00476B59" w:rsidRDefault="000177D2" w:rsidP="000177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177D2" w:rsidRPr="00476B59" w:rsidRDefault="000177D2" w:rsidP="0035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D2" w:rsidTr="000177D2">
        <w:trPr>
          <w:trHeight w:val="151"/>
        </w:trPr>
        <w:tc>
          <w:tcPr>
            <w:tcW w:w="9571" w:type="dxa"/>
            <w:gridSpan w:val="2"/>
          </w:tcPr>
          <w:p w:rsidR="000177D2" w:rsidRPr="00D02C36" w:rsidRDefault="00D02C36" w:rsidP="00D02C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6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Федеральными законами N131-ФЗ от 06.10.2003 г. «Об общих принципах организации местного самоуправления в Российской Федерации», N 115-ФЗ от 21.07.2005 г. «О концессионных соглашениях», Постановлением Правительства РФ от 13.05.2013 г., Совет 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Масловского</w:t>
            </w:r>
            <w:r w:rsidRPr="00D02C3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177D2" w:rsidTr="000177D2">
        <w:trPr>
          <w:trHeight w:val="151"/>
        </w:trPr>
        <w:tc>
          <w:tcPr>
            <w:tcW w:w="9571" w:type="dxa"/>
            <w:gridSpan w:val="2"/>
          </w:tcPr>
          <w:p w:rsidR="000177D2" w:rsidRDefault="000177D2" w:rsidP="00017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7D2" w:rsidRDefault="000177D2" w:rsidP="00017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Масловского сельского поселения </w:t>
            </w:r>
            <w:r w:rsidRPr="0047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РЕШИЛ</w:t>
            </w:r>
            <w:r w:rsidRPr="00476B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02C36" w:rsidRPr="00683E56" w:rsidRDefault="00D02C36" w:rsidP="00D02C3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 Провести открытый  конкурс на право заключения концессионных соглашений в отношении объектов водоснабжения, находящихся в муниципальной собственности Масловского сельского поселения.</w:t>
      </w:r>
    </w:p>
    <w:p w:rsidR="00D02C36" w:rsidRPr="00683E56" w:rsidRDefault="00D02C36" w:rsidP="00D02C3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Администрации </w:t>
      </w:r>
      <w:r w:rsidR="00683E56">
        <w:rPr>
          <w:rFonts w:ascii="Times New Roman" w:hAnsi="Times New Roman"/>
          <w:sz w:val="24"/>
          <w:szCs w:val="28"/>
        </w:rPr>
        <w:t>Масловского</w:t>
      </w:r>
      <w:r w:rsidRPr="00683E56">
        <w:rPr>
          <w:rFonts w:ascii="Times New Roman" w:hAnsi="Times New Roman"/>
          <w:sz w:val="24"/>
          <w:szCs w:val="28"/>
        </w:rPr>
        <w:t xml:space="preserve"> сельского поселения выполнить необходимые мероприятии по подготовке открытого конкурса  на право заключения концессионных соглашений и конкурсной документации в соответствии с законодательством,  включающей: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1) </w:t>
      </w:r>
      <w:r w:rsidR="00683E56">
        <w:rPr>
          <w:rFonts w:ascii="Times New Roman" w:hAnsi="Times New Roman"/>
          <w:sz w:val="24"/>
          <w:szCs w:val="28"/>
        </w:rPr>
        <w:t>У</w:t>
      </w:r>
      <w:r w:rsidRPr="00683E56">
        <w:rPr>
          <w:rFonts w:ascii="Times New Roman" w:hAnsi="Times New Roman"/>
          <w:sz w:val="24"/>
          <w:szCs w:val="28"/>
        </w:rPr>
        <w:t>словия концессионного соглашения;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2) </w:t>
      </w:r>
      <w:r w:rsidR="00683E56">
        <w:rPr>
          <w:rFonts w:ascii="Times New Roman" w:hAnsi="Times New Roman"/>
          <w:sz w:val="24"/>
          <w:szCs w:val="28"/>
        </w:rPr>
        <w:t>З</w:t>
      </w:r>
      <w:r w:rsidRPr="00683E56">
        <w:rPr>
          <w:rFonts w:ascii="Times New Roman" w:hAnsi="Times New Roman"/>
          <w:sz w:val="24"/>
          <w:szCs w:val="28"/>
        </w:rPr>
        <w:t>адание, сформированное на основании схемы водоснабжения, сельского поселения, и минимально допустимые плановые значения показателей деятельности концессионера для выполнения задач и достижения целевых показателей развития системы водоснабжения, сельского поселения.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>Задание не должно содержать требований, ограничивающих доступ какого-либо из  участников конкурса к участию в конкурсе и (или) создающие кому-либо из участников конкурса преимущественные условия участия в конкурсе;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3) </w:t>
      </w:r>
      <w:r w:rsidR="00683E56">
        <w:rPr>
          <w:rFonts w:ascii="Times New Roman" w:hAnsi="Times New Roman"/>
          <w:sz w:val="24"/>
          <w:szCs w:val="28"/>
        </w:rPr>
        <w:t>К</w:t>
      </w:r>
      <w:r w:rsidRPr="00683E56">
        <w:rPr>
          <w:rFonts w:ascii="Times New Roman" w:hAnsi="Times New Roman"/>
          <w:sz w:val="24"/>
          <w:szCs w:val="28"/>
        </w:rPr>
        <w:t>ритерии конкурса и параметры критериев конкурса;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4) </w:t>
      </w:r>
      <w:r w:rsidR="00683E56">
        <w:rPr>
          <w:rFonts w:ascii="Times New Roman" w:hAnsi="Times New Roman"/>
          <w:sz w:val="24"/>
          <w:szCs w:val="28"/>
        </w:rPr>
        <w:t>С</w:t>
      </w:r>
      <w:r w:rsidRPr="00683E56">
        <w:rPr>
          <w:rFonts w:ascii="Times New Roman" w:hAnsi="Times New Roman"/>
          <w:sz w:val="24"/>
          <w:szCs w:val="28"/>
        </w:rPr>
        <w:t>рок размещения на официальном сайте в сети «Интернет» сообщения о проведении открытого конкурса.</w:t>
      </w:r>
    </w:p>
    <w:p w:rsidR="00D02C36" w:rsidRPr="00683E56" w:rsidRDefault="00D02C36" w:rsidP="00D02C36">
      <w:pPr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      3.  Уполномочить администрацию Масловского сельского поселения </w:t>
      </w:r>
      <w:proofErr w:type="gramStart"/>
      <w:r w:rsidRPr="00683E56">
        <w:rPr>
          <w:rFonts w:ascii="Times New Roman" w:hAnsi="Times New Roman"/>
          <w:sz w:val="24"/>
          <w:szCs w:val="28"/>
        </w:rPr>
        <w:t>на</w:t>
      </w:r>
      <w:proofErr w:type="gramEnd"/>
      <w:r w:rsidRPr="00683E56">
        <w:rPr>
          <w:rFonts w:ascii="Times New Roman" w:hAnsi="Times New Roman"/>
          <w:sz w:val="24"/>
          <w:szCs w:val="28"/>
        </w:rPr>
        <w:t>: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 xml:space="preserve">а) создание конкурсной комиссии по проведению конкурса (далее </w:t>
      </w:r>
      <w:proofErr w:type="gramStart"/>
      <w:r w:rsidRPr="00683E56">
        <w:rPr>
          <w:rFonts w:ascii="Times New Roman" w:hAnsi="Times New Roman"/>
          <w:sz w:val="24"/>
          <w:szCs w:val="28"/>
        </w:rPr>
        <w:t>-к</w:t>
      </w:r>
      <w:proofErr w:type="gramEnd"/>
      <w:r w:rsidRPr="00683E56">
        <w:rPr>
          <w:rFonts w:ascii="Times New Roman" w:hAnsi="Times New Roman"/>
          <w:sz w:val="24"/>
          <w:szCs w:val="28"/>
        </w:rPr>
        <w:t>онкурсная комиссия), утверждение персонального состава конкурсной комиссии;</w:t>
      </w:r>
    </w:p>
    <w:p w:rsidR="00D02C36" w:rsidRPr="00683E56" w:rsidRDefault="00D02C36" w:rsidP="00D02C36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lastRenderedPageBreak/>
        <w:t>б) утверждение конкурсной документации, внесение изменений в конкурсную документацию, за исключением устанавливаемых  в соответствии с решением о заключении  концессионного соглашения положений конкурсной документации.</w:t>
      </w:r>
    </w:p>
    <w:p w:rsidR="00D02C36" w:rsidRPr="00683E56" w:rsidRDefault="00D02C36" w:rsidP="00D02C36">
      <w:pPr>
        <w:ind w:left="420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>4. Обнародовать  настоящее решение на официальном сайте   администрации  Масловского сельского поселения.</w:t>
      </w:r>
    </w:p>
    <w:p w:rsidR="00D02C36" w:rsidRPr="00683E56" w:rsidRDefault="00D02C36" w:rsidP="00D02C36">
      <w:pPr>
        <w:ind w:left="420"/>
        <w:jc w:val="both"/>
        <w:rPr>
          <w:rFonts w:ascii="Times New Roman" w:hAnsi="Times New Roman"/>
          <w:sz w:val="24"/>
          <w:szCs w:val="28"/>
        </w:rPr>
      </w:pPr>
      <w:r w:rsidRPr="00683E56">
        <w:rPr>
          <w:rFonts w:ascii="Times New Roman" w:hAnsi="Times New Roman"/>
          <w:sz w:val="24"/>
          <w:szCs w:val="28"/>
        </w:rPr>
        <w:t>5. Решение вступает в силу со дня его подписания.</w:t>
      </w:r>
    </w:p>
    <w:p w:rsidR="00D02C36" w:rsidRPr="00683E56" w:rsidRDefault="00D02C36" w:rsidP="00D02C36">
      <w:pPr>
        <w:ind w:left="420"/>
        <w:jc w:val="both"/>
        <w:rPr>
          <w:rFonts w:ascii="Times New Roman" w:hAnsi="Times New Roman"/>
          <w:sz w:val="24"/>
          <w:szCs w:val="28"/>
        </w:rPr>
      </w:pPr>
    </w:p>
    <w:p w:rsidR="00D02C36" w:rsidRPr="00D02C36" w:rsidRDefault="00D02C36" w:rsidP="00D02C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2C36" w:rsidRPr="00D02C36" w:rsidRDefault="00D02C36" w:rsidP="00D02C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A17" w:rsidRPr="00037A17" w:rsidRDefault="00037A17" w:rsidP="000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4524"/>
      </w:tblGrid>
      <w:tr w:rsidR="00037A17" w:rsidTr="00037A17">
        <w:tc>
          <w:tcPr>
            <w:tcW w:w="4785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 Масловского сельского поселения</w:t>
            </w:r>
          </w:p>
        </w:tc>
        <w:tc>
          <w:tcPr>
            <w:tcW w:w="4786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Н.М.Батршин</w:t>
            </w:r>
            <w:proofErr w:type="spellEnd"/>
          </w:p>
        </w:tc>
      </w:tr>
      <w:tr w:rsidR="00037A17" w:rsidTr="00037A17">
        <w:tc>
          <w:tcPr>
            <w:tcW w:w="4785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7A17" w:rsidRDefault="00037A17" w:rsidP="00037A17">
            <w:pPr>
              <w:pStyle w:val="a5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A17" w:rsidRPr="00037A17" w:rsidRDefault="00037A17" w:rsidP="00037A17">
      <w:pPr>
        <w:pStyle w:val="a5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25E" w:rsidRDefault="005A525E" w:rsidP="005A525E">
      <w:pPr>
        <w:jc w:val="right"/>
      </w:pPr>
    </w:p>
    <w:sectPr w:rsidR="005A525E" w:rsidSect="004D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FC"/>
    <w:multiLevelType w:val="hybridMultilevel"/>
    <w:tmpl w:val="E04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37A"/>
    <w:multiLevelType w:val="hybridMultilevel"/>
    <w:tmpl w:val="A7028558"/>
    <w:lvl w:ilvl="0" w:tplc="3392D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C86"/>
    <w:multiLevelType w:val="hybridMultilevel"/>
    <w:tmpl w:val="B5C6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83D83"/>
    <w:multiLevelType w:val="multilevel"/>
    <w:tmpl w:val="DBB2D6D4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4">
    <w:nsid w:val="60F0221C"/>
    <w:multiLevelType w:val="hybridMultilevel"/>
    <w:tmpl w:val="316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B6D29"/>
    <w:rsid w:val="000177D2"/>
    <w:rsid w:val="00037A17"/>
    <w:rsid w:val="00040A10"/>
    <w:rsid w:val="00075DBB"/>
    <w:rsid w:val="000764BF"/>
    <w:rsid w:val="00082173"/>
    <w:rsid w:val="00167A3C"/>
    <w:rsid w:val="003537D3"/>
    <w:rsid w:val="003D2BC9"/>
    <w:rsid w:val="005A525E"/>
    <w:rsid w:val="006229A8"/>
    <w:rsid w:val="00683E56"/>
    <w:rsid w:val="006B7D49"/>
    <w:rsid w:val="008017A2"/>
    <w:rsid w:val="00805F9F"/>
    <w:rsid w:val="0089612C"/>
    <w:rsid w:val="0096108A"/>
    <w:rsid w:val="009D168E"/>
    <w:rsid w:val="00A556A3"/>
    <w:rsid w:val="00BB2C01"/>
    <w:rsid w:val="00D02C36"/>
    <w:rsid w:val="00DB6D29"/>
    <w:rsid w:val="00DD199B"/>
    <w:rsid w:val="00F9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29"/>
    <w:pPr>
      <w:spacing w:after="0" w:line="240" w:lineRule="auto"/>
    </w:pPr>
  </w:style>
  <w:style w:type="table" w:styleId="a4">
    <w:name w:val="Table Grid"/>
    <w:basedOn w:val="a1"/>
    <w:uiPriority w:val="59"/>
    <w:rsid w:val="0004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CC75-C6C4-43C0-BD02-ADFBDE22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2018-08-27T06:20:00Z</cp:lastPrinted>
  <dcterms:created xsi:type="dcterms:W3CDTF">2018-06-22T03:56:00Z</dcterms:created>
  <dcterms:modified xsi:type="dcterms:W3CDTF">2018-08-27T06:20:00Z</dcterms:modified>
</cp:coreProperties>
</file>