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для опубликования на официальных сайтах органов местного самоуправления Уйского муниципального района </w:t>
      </w:r>
    </w:p>
    <w:p w:rsidR="009D0DB3" w:rsidRDefault="009D0DB3" w:rsidP="00175EFE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>в рубрике «Прокурор разъясняет»</w:t>
      </w:r>
    </w:p>
    <w:p w:rsidR="00175EFE" w:rsidRPr="00175EFE" w:rsidRDefault="00175EFE" w:rsidP="00175EFE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</w:p>
    <w:p w:rsidR="000A02C7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Согласно пункта 1 постановления Правительства Российской Федерации</w:t>
      </w:r>
      <w:r w:rsidRPr="00175EFE">
        <w:rPr>
          <w:color w:val="242424"/>
          <w:sz w:val="28"/>
          <w:szCs w:val="28"/>
        </w:rPr>
        <w:br/>
        <w:t>от 07.10.2020 № 1614 «Об утверждении Правил пожарной безопасности в лесах»</w:t>
      </w:r>
      <w:r w:rsidRPr="00175EFE">
        <w:rPr>
          <w:color w:val="242424"/>
          <w:sz w:val="28"/>
          <w:szCs w:val="28"/>
        </w:rPr>
        <w:br/>
        <w:t>установлены единые требования к мерам пожарной безопасности в лесах в</w:t>
      </w:r>
      <w:r w:rsidRPr="00175EFE">
        <w:rPr>
          <w:color w:val="242424"/>
          <w:sz w:val="28"/>
          <w:szCs w:val="28"/>
        </w:rPr>
        <w:br/>
        <w:t>зависимости от целевого назначения земель и лесов и обеспечению пожарной</w:t>
      </w:r>
      <w:r w:rsidRPr="00175EFE">
        <w:rPr>
          <w:color w:val="242424"/>
          <w:sz w:val="28"/>
          <w:szCs w:val="28"/>
        </w:rPr>
        <w:br/>
        <w:t>безопасности в лесах при использовании, охране, защите, воспроизводстве</w:t>
      </w:r>
      <w:r w:rsidRPr="00175EFE">
        <w:rPr>
          <w:color w:val="242424"/>
          <w:sz w:val="28"/>
          <w:szCs w:val="28"/>
        </w:rPr>
        <w:br/>
        <w:t>лесов, осуществлении иной деятельности в лесах и при пребывании граждан в</w:t>
      </w:r>
      <w:r w:rsidRPr="00175EFE">
        <w:rPr>
          <w:color w:val="242424"/>
          <w:sz w:val="28"/>
          <w:szCs w:val="28"/>
        </w:rPr>
        <w:br/>
        <w:t>лесах, а также являются обязательными для исполнения органами</w:t>
      </w:r>
      <w:r w:rsidRPr="00175EFE">
        <w:rPr>
          <w:color w:val="242424"/>
          <w:sz w:val="28"/>
          <w:szCs w:val="28"/>
        </w:rPr>
        <w:br/>
        <w:t>государственной власти, органами местного самоуправления, юр</w:t>
      </w:r>
      <w:r>
        <w:rPr>
          <w:color w:val="242424"/>
          <w:sz w:val="28"/>
          <w:szCs w:val="28"/>
        </w:rPr>
        <w:t>идическими</w:t>
      </w:r>
      <w:r>
        <w:rPr>
          <w:color w:val="242424"/>
          <w:sz w:val="28"/>
          <w:szCs w:val="28"/>
        </w:rPr>
        <w:br/>
        <w:t>лицами и гражданами.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Pr="00175EFE">
        <w:rPr>
          <w:color w:val="242424"/>
          <w:sz w:val="28"/>
          <w:szCs w:val="28"/>
        </w:rPr>
        <w:t>Со дня схода снежного покрова до установления устойчивой дождливой</w:t>
      </w:r>
      <w:r w:rsidRPr="00175EFE">
        <w:rPr>
          <w:color w:val="242424"/>
          <w:sz w:val="28"/>
          <w:szCs w:val="28"/>
        </w:rPr>
        <w:br/>
        <w:t>осенней погоды или образования снежно</w:t>
      </w:r>
      <w:r w:rsidR="000A02C7">
        <w:rPr>
          <w:color w:val="242424"/>
          <w:sz w:val="28"/>
          <w:szCs w:val="28"/>
        </w:rPr>
        <w:t>го покрова в лесах запрещается: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1) использовать открытый огонь (костры, паяльные лампы, примусы,</w:t>
      </w:r>
      <w:r w:rsidRPr="00175EFE">
        <w:rPr>
          <w:color w:val="242424"/>
          <w:sz w:val="28"/>
          <w:szCs w:val="28"/>
        </w:rPr>
        <w:br/>
        <w:t>мангалы, жаровни) в хвойных молодняках, на гарях, на участках поврежденного</w:t>
      </w:r>
      <w:r w:rsidRPr="00175EFE">
        <w:rPr>
          <w:color w:val="242424"/>
          <w:sz w:val="28"/>
          <w:szCs w:val="28"/>
        </w:rPr>
        <w:br/>
        <w:t>леса, торфяниках, в местах рубок (на лесосеках), не очищенных от порубочных</w:t>
      </w:r>
      <w:r w:rsidRPr="00175EFE">
        <w:rPr>
          <w:color w:val="242424"/>
          <w:sz w:val="28"/>
          <w:szCs w:val="28"/>
        </w:rPr>
        <w:br/>
        <w:t>остатков (остатки древесины, образующиеся на лесосеке при валке и трелевке</w:t>
      </w:r>
      <w:r w:rsidRPr="00175EFE">
        <w:rPr>
          <w:color w:val="242424"/>
          <w:sz w:val="28"/>
          <w:szCs w:val="28"/>
        </w:rPr>
        <w:br/>
        <w:t>деревьев, а также при очистке стволов от сучьев, включающие вершинные части</w:t>
      </w:r>
      <w:r w:rsidRPr="00175EFE">
        <w:rPr>
          <w:color w:val="242424"/>
          <w:sz w:val="28"/>
          <w:szCs w:val="28"/>
        </w:rPr>
        <w:br/>
        <w:t xml:space="preserve">срубленных деревьев, </w:t>
      </w:r>
      <w:proofErr w:type="spellStart"/>
      <w:r w:rsidRPr="00175EFE">
        <w:rPr>
          <w:color w:val="242424"/>
          <w:sz w:val="28"/>
          <w:szCs w:val="28"/>
        </w:rPr>
        <w:t>откомлев</w:t>
      </w:r>
      <w:bookmarkStart w:id="0" w:name="_GoBack"/>
      <w:bookmarkEnd w:id="0"/>
      <w:r w:rsidRPr="00175EFE">
        <w:rPr>
          <w:color w:val="242424"/>
          <w:sz w:val="28"/>
          <w:szCs w:val="28"/>
        </w:rPr>
        <w:t>ки</w:t>
      </w:r>
      <w:proofErr w:type="spellEnd"/>
      <w:r w:rsidRPr="00175EFE">
        <w:rPr>
          <w:color w:val="242424"/>
          <w:sz w:val="28"/>
          <w:szCs w:val="28"/>
        </w:rPr>
        <w:t>, сучья, хворост) и заготовленной древесины,</w:t>
      </w:r>
      <w:r w:rsidRPr="00175EFE">
        <w:rPr>
          <w:color w:val="242424"/>
          <w:sz w:val="28"/>
          <w:szCs w:val="28"/>
        </w:rPr>
        <w:br/>
        <w:t>в местах с подсохшей травой, а также под кронами деревьев. В других местах</w:t>
      </w:r>
      <w:r w:rsidRPr="00175EFE">
        <w:rPr>
          <w:color w:val="242424"/>
          <w:sz w:val="28"/>
          <w:szCs w:val="28"/>
        </w:rPr>
        <w:br/>
        <w:t>использование открытого огня допускается на площадках, отделенных</w:t>
      </w:r>
      <w:r w:rsidRPr="00175EFE">
        <w:rPr>
          <w:color w:val="242424"/>
          <w:sz w:val="28"/>
          <w:szCs w:val="28"/>
        </w:rPr>
        <w:br/>
        <w:t>противопожарной минерализованной (то есть очищенной до минерального слоя</w:t>
      </w:r>
      <w:r w:rsidRPr="00175EFE">
        <w:rPr>
          <w:color w:val="242424"/>
          <w:sz w:val="28"/>
          <w:szCs w:val="28"/>
        </w:rPr>
        <w:br/>
        <w:t>почвы) полосой шириной не менее 0,5 метра. Открытый огонь (костер, мангал,</w:t>
      </w:r>
      <w:r w:rsidRPr="00175EFE">
        <w:rPr>
          <w:color w:val="242424"/>
          <w:sz w:val="28"/>
          <w:szCs w:val="28"/>
        </w:rPr>
        <w:br/>
        <w:t>жаровня) после завершения сжигания порубочных остатков или его</w:t>
      </w:r>
      <w:r w:rsidRPr="00175EFE">
        <w:rPr>
          <w:color w:val="242424"/>
          <w:sz w:val="28"/>
          <w:szCs w:val="28"/>
        </w:rPr>
        <w:br/>
        <w:t>использования с иной целью тщательно засыпается землей или заливается водой</w:t>
      </w:r>
      <w:r>
        <w:rPr>
          <w:color w:val="242424"/>
          <w:sz w:val="28"/>
          <w:szCs w:val="28"/>
        </w:rPr>
        <w:br/>
        <w:t>до полного прекращения тления;</w:t>
      </w:r>
      <w:r>
        <w:rPr>
          <w:color w:val="242424"/>
          <w:sz w:val="28"/>
          <w:szCs w:val="28"/>
        </w:rPr>
        <w:tab/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2) бросать горящие спички, окурки и горячую золу из курительных трубок,</w:t>
      </w:r>
      <w:r w:rsidRPr="00175EFE">
        <w:rPr>
          <w:color w:val="242424"/>
          <w:sz w:val="28"/>
          <w:szCs w:val="28"/>
        </w:rPr>
        <w:br/>
        <w:t>стекло (ст</w:t>
      </w:r>
      <w:r>
        <w:rPr>
          <w:color w:val="242424"/>
          <w:sz w:val="28"/>
          <w:szCs w:val="28"/>
        </w:rPr>
        <w:t>еклянные бутылки, банки и др.);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3) применять при охоте пыжи из горючих (способных самовозгораться, а</w:t>
      </w:r>
      <w:r w:rsidRPr="00175EFE">
        <w:rPr>
          <w:color w:val="242424"/>
          <w:sz w:val="28"/>
          <w:szCs w:val="28"/>
        </w:rPr>
        <w:br/>
        <w:t>также возгораться при воздействии источника зажигания и самостоятельно</w:t>
      </w:r>
      <w:r w:rsidRPr="00175EFE">
        <w:rPr>
          <w:color w:val="242424"/>
          <w:sz w:val="28"/>
          <w:szCs w:val="28"/>
        </w:rPr>
        <w:br/>
        <w:t>гореть после его уд</w:t>
      </w:r>
      <w:r>
        <w:rPr>
          <w:color w:val="242424"/>
          <w:sz w:val="28"/>
          <w:szCs w:val="28"/>
        </w:rPr>
        <w:t>аления) или тлеющих материалов;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4) оставлять промасленные или пропитанные бензином, керосином или</w:t>
      </w:r>
      <w:r w:rsidRPr="00175EFE">
        <w:rPr>
          <w:color w:val="242424"/>
          <w:sz w:val="28"/>
          <w:szCs w:val="28"/>
        </w:rPr>
        <w:br/>
        <w:t>иными горючими веществами материалы (бумагу, ткань, паклю, вату и другие</w:t>
      </w:r>
      <w:r w:rsidRPr="00175EFE">
        <w:rPr>
          <w:color w:val="242424"/>
          <w:sz w:val="28"/>
          <w:szCs w:val="28"/>
        </w:rPr>
        <w:br/>
        <w:t>горючие вещества) в не предусмотренн</w:t>
      </w:r>
      <w:r>
        <w:rPr>
          <w:color w:val="242424"/>
          <w:sz w:val="28"/>
          <w:szCs w:val="28"/>
        </w:rPr>
        <w:t>ых специально для этого местах;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5) заправлять горючим топливные баки двигателей внутреннего сгорания</w:t>
      </w:r>
      <w:r w:rsidRPr="00175EFE">
        <w:rPr>
          <w:color w:val="242424"/>
          <w:sz w:val="28"/>
          <w:szCs w:val="28"/>
        </w:rPr>
        <w:br/>
        <w:t>при работе двигателя, использовать машины с неисправной системой питания</w:t>
      </w:r>
      <w:r w:rsidRPr="00175EFE">
        <w:rPr>
          <w:color w:val="242424"/>
          <w:sz w:val="28"/>
          <w:szCs w:val="28"/>
        </w:rPr>
        <w:br/>
        <w:t>двигателя, а также курить или пользоваться открытым огнем вбли</w:t>
      </w:r>
      <w:r>
        <w:rPr>
          <w:color w:val="242424"/>
          <w:sz w:val="28"/>
          <w:szCs w:val="28"/>
        </w:rPr>
        <w:t>зи машин,</w:t>
      </w:r>
      <w:r>
        <w:rPr>
          <w:color w:val="242424"/>
          <w:sz w:val="28"/>
          <w:szCs w:val="28"/>
        </w:rPr>
        <w:br/>
        <w:t>заправляемых горючим;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 xml:space="preserve">6) выполнять работы </w:t>
      </w:r>
      <w:r>
        <w:rPr>
          <w:color w:val="242424"/>
          <w:sz w:val="28"/>
          <w:szCs w:val="28"/>
        </w:rPr>
        <w:t>с открытым огнем на торфяниках.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7) запрещается засорение леса отход</w:t>
      </w:r>
      <w:r>
        <w:rPr>
          <w:color w:val="242424"/>
          <w:sz w:val="28"/>
          <w:szCs w:val="28"/>
        </w:rPr>
        <w:t>ами производства и потребления.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8) запрещается выжигание хвороста, лесной подстилки, сухой травы и</w:t>
      </w:r>
      <w:r w:rsidRPr="00175EFE">
        <w:rPr>
          <w:color w:val="242424"/>
          <w:sz w:val="28"/>
          <w:szCs w:val="28"/>
        </w:rPr>
        <w:br/>
        <w:t>других горючих материалов (веществ и материалов, способных самовозгораться,</w:t>
      </w:r>
      <w:r w:rsidRPr="00175EFE">
        <w:rPr>
          <w:color w:val="242424"/>
          <w:sz w:val="28"/>
          <w:szCs w:val="28"/>
        </w:rPr>
        <w:br/>
        <w:t>а также возгораться при воздействии источника зажигания и самостоятельно</w:t>
      </w:r>
      <w:r w:rsidRPr="00175EFE">
        <w:rPr>
          <w:color w:val="242424"/>
          <w:sz w:val="28"/>
          <w:szCs w:val="28"/>
        </w:rPr>
        <w:br/>
        <w:t>гореть после его удаления) на земельных участках, непосредственно</w:t>
      </w:r>
      <w:r w:rsidRPr="00175EFE">
        <w:rPr>
          <w:color w:val="242424"/>
          <w:sz w:val="28"/>
          <w:szCs w:val="28"/>
        </w:rPr>
        <w:br/>
        <w:t>примыкающих к лесам, защитным и лесным насаждениям и не отделенных</w:t>
      </w:r>
      <w:r w:rsidRPr="00175EFE">
        <w:rPr>
          <w:color w:val="242424"/>
          <w:sz w:val="28"/>
          <w:szCs w:val="28"/>
        </w:rPr>
        <w:br/>
        <w:t>противопожарной минерализованной поло</w:t>
      </w:r>
      <w:r>
        <w:rPr>
          <w:color w:val="242424"/>
          <w:sz w:val="28"/>
          <w:szCs w:val="28"/>
        </w:rPr>
        <w:t>сой шириной не менее 0,5 метра.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Статьёй 8.32 Кодекса об административных правонарушениях установлено,</w:t>
      </w:r>
      <w:r w:rsidRPr="00175EFE">
        <w:rPr>
          <w:color w:val="242424"/>
          <w:sz w:val="28"/>
          <w:szCs w:val="28"/>
        </w:rPr>
        <w:br/>
        <w:t>что нарушение правил пожарной безопасности в лесах - влечет предупреждение</w:t>
      </w:r>
      <w:r w:rsidRPr="00175EFE">
        <w:rPr>
          <w:color w:val="242424"/>
          <w:sz w:val="28"/>
          <w:szCs w:val="28"/>
        </w:rPr>
        <w:br/>
        <w:t>или наложение административного штрафа на граждан в размере от пятнадцати</w:t>
      </w:r>
      <w:r w:rsidRPr="00175EFE">
        <w:rPr>
          <w:color w:val="242424"/>
          <w:sz w:val="28"/>
          <w:szCs w:val="28"/>
        </w:rPr>
        <w:br/>
        <w:t>тысяч до тридцати тысяч рублей; на должностных лиц - от тридцати тысяч до</w:t>
      </w:r>
      <w:r w:rsidRPr="00175EFE">
        <w:rPr>
          <w:color w:val="242424"/>
          <w:sz w:val="28"/>
          <w:szCs w:val="28"/>
        </w:rPr>
        <w:br/>
        <w:t>пятидесяти тысяч рублей; на юридических лиц - от ста ты</w:t>
      </w:r>
      <w:r>
        <w:rPr>
          <w:color w:val="242424"/>
          <w:sz w:val="28"/>
          <w:szCs w:val="28"/>
        </w:rPr>
        <w:t>сяч до четырехсот</w:t>
      </w:r>
      <w:r>
        <w:rPr>
          <w:color w:val="242424"/>
          <w:sz w:val="28"/>
          <w:szCs w:val="28"/>
        </w:rPr>
        <w:br/>
        <w:t>тысяч рублей.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Статьей 261 Уголовного кодекса Российской Федерации предусмотрена</w:t>
      </w:r>
      <w:r w:rsidRPr="00175EFE">
        <w:rPr>
          <w:color w:val="242424"/>
          <w:sz w:val="28"/>
          <w:szCs w:val="28"/>
        </w:rPr>
        <w:br/>
        <w:t>уголовная ответственность за уничтожение или повреждение лесных</w:t>
      </w:r>
      <w:r w:rsidRPr="00175EFE">
        <w:rPr>
          <w:color w:val="242424"/>
          <w:sz w:val="28"/>
          <w:szCs w:val="28"/>
        </w:rPr>
        <w:br/>
        <w:t>насаждений с причинением значительного ущерба; крупного ущерба; путем</w:t>
      </w:r>
      <w:r w:rsidRPr="00175EFE">
        <w:rPr>
          <w:color w:val="242424"/>
          <w:sz w:val="28"/>
          <w:szCs w:val="28"/>
        </w:rPr>
        <w:br/>
        <w:t xml:space="preserve">поджога, иным </w:t>
      </w:r>
      <w:proofErr w:type="spellStart"/>
      <w:r w:rsidRPr="00175EFE">
        <w:rPr>
          <w:color w:val="242424"/>
          <w:sz w:val="28"/>
          <w:szCs w:val="28"/>
        </w:rPr>
        <w:t>общеопасным</w:t>
      </w:r>
      <w:proofErr w:type="spellEnd"/>
      <w:r w:rsidRPr="00175EFE">
        <w:rPr>
          <w:color w:val="242424"/>
          <w:sz w:val="28"/>
          <w:szCs w:val="28"/>
        </w:rPr>
        <w:t xml:space="preserve"> способом либо в результате загрязнения или иного</w:t>
      </w:r>
      <w:r w:rsidRPr="00175EFE">
        <w:rPr>
          <w:color w:val="242424"/>
          <w:sz w:val="28"/>
          <w:szCs w:val="28"/>
        </w:rPr>
        <w:br/>
        <w:t>негативного воздействия.</w:t>
      </w:r>
    </w:p>
    <w:p w:rsid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Санкция статьи предусматривает наказание в виде штрафа в размере до 3</w:t>
      </w:r>
      <w:r w:rsidRPr="00175EFE">
        <w:rPr>
          <w:color w:val="242424"/>
          <w:sz w:val="28"/>
          <w:szCs w:val="28"/>
        </w:rPr>
        <w:br/>
      </w:r>
      <w:proofErr w:type="spellStart"/>
      <w:r w:rsidRPr="00175EFE">
        <w:rPr>
          <w:color w:val="242424"/>
          <w:sz w:val="28"/>
          <w:szCs w:val="28"/>
        </w:rPr>
        <w:t>млн.рублей</w:t>
      </w:r>
      <w:proofErr w:type="spellEnd"/>
      <w:r w:rsidRPr="00175EFE">
        <w:rPr>
          <w:color w:val="242424"/>
          <w:sz w:val="28"/>
          <w:szCs w:val="28"/>
        </w:rPr>
        <w:t>, либо исправительными работами на срок до двух лет, либо</w:t>
      </w:r>
      <w:r w:rsidRPr="00175EFE">
        <w:rPr>
          <w:color w:val="242424"/>
          <w:sz w:val="28"/>
          <w:szCs w:val="28"/>
        </w:rPr>
        <w:br/>
        <w:t>принудительными работами на срок до четырех лет, либо лиш</w:t>
      </w:r>
      <w:r>
        <w:rPr>
          <w:color w:val="242424"/>
          <w:sz w:val="28"/>
          <w:szCs w:val="28"/>
        </w:rPr>
        <w:t>ением свободы на</w:t>
      </w:r>
      <w:r>
        <w:rPr>
          <w:color w:val="242424"/>
          <w:sz w:val="28"/>
          <w:szCs w:val="28"/>
        </w:rPr>
        <w:br/>
        <w:t>срок до 8 лет.</w:t>
      </w:r>
    </w:p>
    <w:p w:rsidR="00175EFE" w:rsidRPr="00175EFE" w:rsidRDefault="00175EFE" w:rsidP="00175EFE">
      <w:pPr>
        <w:spacing w:line="170" w:lineRule="atLeast"/>
        <w:ind w:firstLine="708"/>
        <w:jc w:val="both"/>
        <w:rPr>
          <w:color w:val="242424"/>
          <w:sz w:val="28"/>
          <w:szCs w:val="28"/>
        </w:rPr>
      </w:pPr>
      <w:r w:rsidRPr="00175EFE">
        <w:rPr>
          <w:color w:val="242424"/>
          <w:sz w:val="28"/>
          <w:szCs w:val="28"/>
        </w:rPr>
        <w:t>Кроме того, в зависимости от последствий лесных пожаров и чрезвычайных</w:t>
      </w:r>
      <w:r w:rsidRPr="00175EFE">
        <w:rPr>
          <w:color w:val="242424"/>
          <w:sz w:val="28"/>
          <w:szCs w:val="28"/>
        </w:rPr>
        <w:br/>
        <w:t>ситуаций, возникших по их причине, могут быть возбуждены уголовные дела по</w:t>
      </w:r>
      <w:r w:rsidRPr="00175EFE">
        <w:rPr>
          <w:color w:val="242424"/>
          <w:sz w:val="28"/>
          <w:szCs w:val="28"/>
        </w:rPr>
        <w:br/>
        <w:t>статьям 109 (причинение смерти по неосторожности), 167 (умышленные</w:t>
      </w:r>
      <w:r w:rsidRPr="00175EFE">
        <w:rPr>
          <w:color w:val="242424"/>
          <w:sz w:val="28"/>
          <w:szCs w:val="28"/>
        </w:rPr>
        <w:br/>
        <w:t>уничтожение или повреждение имущества), 168 (уничтожение или повреждение</w:t>
      </w:r>
      <w:r w:rsidRPr="00175EFE">
        <w:rPr>
          <w:color w:val="242424"/>
          <w:sz w:val="28"/>
          <w:szCs w:val="28"/>
        </w:rPr>
        <w:br/>
        <w:t>имущества по неосторожности), 219 (нарушение требований пожарной</w:t>
      </w:r>
      <w:r w:rsidRPr="00175EFE">
        <w:rPr>
          <w:color w:val="242424"/>
          <w:sz w:val="28"/>
          <w:szCs w:val="28"/>
        </w:rPr>
        <w:br/>
        <w:t>безопасности), 293 (халатность) и другим статьям Уголовного кодекса</w:t>
      </w:r>
      <w:r w:rsidRPr="00175EFE">
        <w:rPr>
          <w:color w:val="242424"/>
          <w:sz w:val="28"/>
          <w:szCs w:val="28"/>
        </w:rPr>
        <w:br/>
        <w:t>Российской Федерации.</w:t>
      </w: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194DF0" w:rsidRDefault="00194DF0" w:rsidP="002D25D8">
      <w:pPr>
        <w:ind w:firstLine="708"/>
        <w:jc w:val="right"/>
        <w:rPr>
          <w:sz w:val="28"/>
          <w:szCs w:val="28"/>
        </w:rPr>
      </w:pPr>
    </w:p>
    <w:p w:rsidR="00175EFE" w:rsidRDefault="00175EFE" w:rsidP="002D25D8">
      <w:pPr>
        <w:ind w:firstLine="708"/>
        <w:jc w:val="right"/>
        <w:rPr>
          <w:sz w:val="28"/>
        </w:rPr>
      </w:pPr>
      <w:r>
        <w:rPr>
          <w:sz w:val="28"/>
          <w:szCs w:val="28"/>
        </w:rPr>
        <w:t>Прокуратура Уйского района</w:t>
      </w:r>
    </w:p>
    <w:sectPr w:rsidR="00175EFE" w:rsidSect="004252D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0A02C7"/>
    <w:rsid w:val="00175EFE"/>
    <w:rsid w:val="00194DF0"/>
    <w:rsid w:val="002312C1"/>
    <w:rsid w:val="002D25D8"/>
    <w:rsid w:val="003824C1"/>
    <w:rsid w:val="00383039"/>
    <w:rsid w:val="00395F30"/>
    <w:rsid w:val="008A47DF"/>
    <w:rsid w:val="00977CDA"/>
    <w:rsid w:val="009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400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DB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D0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Белык Екатерина Анатольевна</cp:lastModifiedBy>
  <cp:revision>11</cp:revision>
  <dcterms:created xsi:type="dcterms:W3CDTF">2020-03-17T03:02:00Z</dcterms:created>
  <dcterms:modified xsi:type="dcterms:W3CDTF">2024-04-17T10:23:00Z</dcterms:modified>
</cp:coreProperties>
</file>