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1B" w:rsidRPr="00A00C98" w:rsidRDefault="00A00C98" w:rsidP="00A00C9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98">
        <w:rPr>
          <w:rFonts w:ascii="Times New Roman" w:hAnsi="Times New Roman" w:cs="Times New Roman"/>
          <w:b/>
          <w:sz w:val="28"/>
          <w:szCs w:val="28"/>
        </w:rPr>
        <w:t>Профилактика детского травматизма</w:t>
      </w:r>
    </w:p>
    <w:p w:rsidR="005B6B1B" w:rsidRPr="00A00C98" w:rsidRDefault="005B6B1B" w:rsidP="005B6B1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A00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02F" w:rsidRDefault="003B702F" w:rsidP="005B6B1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наступлением теплого времени года повышаются риски травматизма и гибели несовершеннолетних. </w:t>
      </w:r>
    </w:p>
    <w:p w:rsidR="003B702F" w:rsidRDefault="003B702F" w:rsidP="005B6B1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 каникул, несовершеннолетних может подстерегать повышенная опасность на дорогах, у водоемов, в лесу, на игровых площадках, в садах, во дворах. Этому может способствовать, прежде всего, отсутствие должного контроля со стороны взрослых и незанятость детей организованными формами отдыха.</w:t>
      </w:r>
    </w:p>
    <w:p w:rsidR="005B6B1B" w:rsidRDefault="003B702F" w:rsidP="005B6B1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 фиксируются несчастные случаи, связанные с падением детей из окон многоэтажек. Большинство таких фактов связанно с москитной сеткой, призванной защищать людей от укусов насекомых. Чтобы предотвратить трагедию, можно установить на окна специальные </w:t>
      </w:r>
      <w:r w:rsidR="00235EBC">
        <w:rPr>
          <w:rFonts w:ascii="Times New Roman" w:hAnsi="Times New Roman" w:cs="Times New Roman"/>
          <w:sz w:val="28"/>
          <w:szCs w:val="28"/>
        </w:rPr>
        <w:t xml:space="preserve">детские замки безопасности. </w:t>
      </w:r>
    </w:p>
    <w:p w:rsidR="00235EBC" w:rsidRDefault="00235EBC" w:rsidP="005B6B1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актуальной остается проблема гибели детей на водоемах во время купания. Взрослые обязаны не допускать купания детей в неустановленных местах, их плавание с использованием не приспособленных для этого средств (предметов)</w:t>
      </w:r>
      <w:r w:rsidR="00A00C98">
        <w:rPr>
          <w:rFonts w:ascii="Times New Roman" w:hAnsi="Times New Roman" w:cs="Times New Roman"/>
          <w:sz w:val="28"/>
          <w:szCs w:val="28"/>
        </w:rPr>
        <w:t xml:space="preserve">, совершение на пляжах и в местах общего пользования на водных объектах запрещенных действий. </w:t>
      </w:r>
    </w:p>
    <w:p w:rsidR="00A00C98" w:rsidRDefault="00A00C98" w:rsidP="005B6B1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причиной гибели детей и их травматизма являются дорожно-транспортные происшествия. Часто несовершеннолетние являются участниками дорожного движения, передвигаясь на велосипедах и самокатах, при этом нарушая установленные правила, а также мопедах, управление которыми допускается только на основании водительского удостоверения, получить которое возможно с 16 лет. </w:t>
      </w:r>
    </w:p>
    <w:p w:rsidR="00A00C98" w:rsidRDefault="00A00C98" w:rsidP="00A00C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другие причины детского травматизма: ожоги от </w:t>
      </w:r>
      <w:r w:rsidR="005B6B1B" w:rsidRPr="005B6B1B">
        <w:rPr>
          <w:rFonts w:ascii="Times New Roman" w:hAnsi="Times New Roman" w:cs="Times New Roman"/>
          <w:sz w:val="28"/>
          <w:szCs w:val="28"/>
        </w:rPr>
        <w:t>горячей плиты, посуды, пищи, кипятка, пара, утюга, других электроприборов и</w:t>
      </w:r>
      <w:r w:rsidR="005B6B1B" w:rsidRPr="005B6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открытого огня; удушье или асфиксия; отравление </w:t>
      </w:r>
      <w:r w:rsidR="005B6B1B" w:rsidRPr="005B6B1B">
        <w:rPr>
          <w:rFonts w:ascii="Times New Roman" w:hAnsi="Times New Roman" w:cs="Times New Roman"/>
          <w:sz w:val="28"/>
          <w:szCs w:val="28"/>
        </w:rPr>
        <w:t>(лекарственными средствами, моющими жидкостями, отбеливателями,</w:t>
      </w:r>
      <w:r w:rsidR="005B6B1B">
        <w:rPr>
          <w:rFonts w:ascii="Times New Roman" w:hAnsi="Times New Roman" w:cs="Times New Roman"/>
          <w:sz w:val="28"/>
          <w:szCs w:val="28"/>
        </w:rPr>
        <w:t xml:space="preserve"> </w:t>
      </w:r>
      <w:r w:rsidR="005B6B1B" w:rsidRPr="005B6B1B">
        <w:rPr>
          <w:rFonts w:ascii="Times New Roman" w:hAnsi="Times New Roman" w:cs="Times New Roman"/>
          <w:sz w:val="28"/>
          <w:szCs w:val="28"/>
        </w:rPr>
        <w:t>инсектицидами и др.</w:t>
      </w:r>
      <w:r>
        <w:rPr>
          <w:rFonts w:ascii="Times New Roman" w:hAnsi="Times New Roman" w:cs="Times New Roman"/>
          <w:sz w:val="28"/>
          <w:szCs w:val="28"/>
        </w:rPr>
        <w:t>); поражение электрическим током от н</w:t>
      </w:r>
      <w:r w:rsidR="005B6B1B" w:rsidRPr="005B6B1B">
        <w:rPr>
          <w:rFonts w:ascii="Times New Roman" w:hAnsi="Times New Roman" w:cs="Times New Roman"/>
          <w:sz w:val="28"/>
          <w:szCs w:val="28"/>
        </w:rPr>
        <w:t>еисправных электроприборов, обнажённых</w:t>
      </w:r>
      <w:r w:rsidR="005B6B1B">
        <w:rPr>
          <w:rFonts w:ascii="Times New Roman" w:hAnsi="Times New Roman" w:cs="Times New Roman"/>
          <w:sz w:val="28"/>
          <w:szCs w:val="28"/>
        </w:rPr>
        <w:t xml:space="preserve"> </w:t>
      </w:r>
      <w:r w:rsidR="005B6B1B" w:rsidRPr="005B6B1B">
        <w:rPr>
          <w:rFonts w:ascii="Times New Roman" w:hAnsi="Times New Roman" w:cs="Times New Roman"/>
          <w:sz w:val="28"/>
          <w:szCs w:val="28"/>
        </w:rPr>
        <w:t xml:space="preserve">проводов, от </w:t>
      </w:r>
      <w:proofErr w:type="spellStart"/>
      <w:r w:rsidR="005B6B1B" w:rsidRPr="005B6B1B">
        <w:rPr>
          <w:rFonts w:ascii="Times New Roman" w:hAnsi="Times New Roman" w:cs="Times New Roman"/>
          <w:sz w:val="28"/>
          <w:szCs w:val="28"/>
        </w:rPr>
        <w:t>втыкания</w:t>
      </w:r>
      <w:proofErr w:type="spellEnd"/>
      <w:r w:rsidR="005B6B1B" w:rsidRPr="005B6B1B">
        <w:rPr>
          <w:rFonts w:ascii="Times New Roman" w:hAnsi="Times New Roman" w:cs="Times New Roman"/>
          <w:sz w:val="28"/>
          <w:szCs w:val="28"/>
        </w:rPr>
        <w:t xml:space="preserve"> игл, ножей и других металлических предметов в розетки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="005B6B1B" w:rsidRPr="005B6B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C98" w:rsidRPr="005B6B1B" w:rsidRDefault="00A00C98" w:rsidP="00A00C9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досуга ребенка, включение его в интересные и полезные развивающие занятия, ограничение </w:t>
      </w:r>
      <w:r w:rsidR="00DD4092">
        <w:rPr>
          <w:rFonts w:ascii="Times New Roman" w:hAnsi="Times New Roman" w:cs="Times New Roman"/>
          <w:sz w:val="28"/>
          <w:szCs w:val="28"/>
        </w:rPr>
        <w:t>опасных условий, запрет на преб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D40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ание ребенка в местах, связ</w:t>
      </w:r>
      <w:r w:rsidR="00DD40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нных с рисками для жизни и здоро</w:t>
      </w:r>
      <w:r w:rsidR="00DD40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ья без присмотра взрослых, а также обеспечение постоя</w:t>
      </w:r>
      <w:r w:rsidR="00DD40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надзора за времяпров</w:t>
      </w:r>
      <w:r w:rsidR="00DD4092">
        <w:rPr>
          <w:rFonts w:ascii="Times New Roman" w:hAnsi="Times New Roman" w:cs="Times New Roman"/>
          <w:sz w:val="28"/>
          <w:szCs w:val="28"/>
        </w:rPr>
        <w:t xml:space="preserve">ождением и занятием ребенка – средства спасения жизни и здоровья ребенка. </w:t>
      </w:r>
    </w:p>
    <w:p w:rsidR="003B702F" w:rsidRDefault="003B702F" w:rsidP="005B6B1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получил травму из-за недосмотра со стороны родителей, то в отношении них будет рассмотрен вопрос о привлечении к административной ответственности по ст. 5.35 КоАП РФ, а также возможно ограничение или лишение родительских прав, привлечение к уголовной ответственности по ст. 125 УК РФ –</w:t>
      </w:r>
      <w:r w:rsidR="00DD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оставление в опасности. </w:t>
      </w:r>
    </w:p>
    <w:p w:rsidR="005B6B1B" w:rsidRPr="005B6B1B" w:rsidRDefault="005B6B1B" w:rsidP="005B6B1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6B1B" w:rsidRPr="005B6B1B" w:rsidSect="005A5E7F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ED" w:rsidRDefault="00432FED" w:rsidP="002749A5">
      <w:pPr>
        <w:spacing w:after="0" w:line="240" w:lineRule="auto"/>
      </w:pPr>
      <w:r>
        <w:separator/>
      </w:r>
    </w:p>
  </w:endnote>
  <w:endnote w:type="continuationSeparator" w:id="0">
    <w:p w:rsidR="00432FED" w:rsidRDefault="00432FED" w:rsidP="0027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olos Text Medium">
    <w:altName w:val="Golos Tex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ED" w:rsidRDefault="00432FED" w:rsidP="002749A5">
      <w:pPr>
        <w:spacing w:after="0" w:line="240" w:lineRule="auto"/>
      </w:pPr>
      <w:r>
        <w:separator/>
      </w:r>
    </w:p>
  </w:footnote>
  <w:footnote w:type="continuationSeparator" w:id="0">
    <w:p w:rsidR="00432FED" w:rsidRDefault="00432FED" w:rsidP="0027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087927"/>
    </w:sdtPr>
    <w:sdtEndPr/>
    <w:sdtContent>
      <w:p w:rsidR="007F1E38" w:rsidRDefault="007F1E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C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1E38" w:rsidRDefault="007F1E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1C07"/>
    <w:multiLevelType w:val="hybridMultilevel"/>
    <w:tmpl w:val="E4983D94"/>
    <w:lvl w:ilvl="0" w:tplc="939A1E4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1317C"/>
    <w:multiLevelType w:val="hybridMultilevel"/>
    <w:tmpl w:val="A900EBF4"/>
    <w:lvl w:ilvl="0" w:tplc="79B223B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A6"/>
    <w:rsid w:val="0000615B"/>
    <w:rsid w:val="00022F74"/>
    <w:rsid w:val="00082579"/>
    <w:rsid w:val="000870EC"/>
    <w:rsid w:val="000A09A1"/>
    <w:rsid w:val="000B2370"/>
    <w:rsid w:val="000E309F"/>
    <w:rsid w:val="00114D38"/>
    <w:rsid w:val="00150AC8"/>
    <w:rsid w:val="00152D35"/>
    <w:rsid w:val="00175397"/>
    <w:rsid w:val="001A1045"/>
    <w:rsid w:val="001B5D67"/>
    <w:rsid w:val="001F0043"/>
    <w:rsid w:val="001F5A45"/>
    <w:rsid w:val="00212C99"/>
    <w:rsid w:val="00212DDD"/>
    <w:rsid w:val="0021653A"/>
    <w:rsid w:val="00231044"/>
    <w:rsid w:val="00235EBC"/>
    <w:rsid w:val="0025096D"/>
    <w:rsid w:val="00261B78"/>
    <w:rsid w:val="0027136C"/>
    <w:rsid w:val="002749A5"/>
    <w:rsid w:val="0027724B"/>
    <w:rsid w:val="002904CE"/>
    <w:rsid w:val="002A7F0C"/>
    <w:rsid w:val="002E3681"/>
    <w:rsid w:val="00305D9F"/>
    <w:rsid w:val="003101C7"/>
    <w:rsid w:val="00311AE2"/>
    <w:rsid w:val="00315392"/>
    <w:rsid w:val="003421CC"/>
    <w:rsid w:val="00346AD9"/>
    <w:rsid w:val="003536FB"/>
    <w:rsid w:val="00375920"/>
    <w:rsid w:val="00380CB9"/>
    <w:rsid w:val="003A3488"/>
    <w:rsid w:val="003A6342"/>
    <w:rsid w:val="003B702F"/>
    <w:rsid w:val="003D071A"/>
    <w:rsid w:val="003D273F"/>
    <w:rsid w:val="003E3CFE"/>
    <w:rsid w:val="003F7B56"/>
    <w:rsid w:val="00411060"/>
    <w:rsid w:val="004277B2"/>
    <w:rsid w:val="00432FED"/>
    <w:rsid w:val="004C0BFA"/>
    <w:rsid w:val="004C127E"/>
    <w:rsid w:val="004E6BE7"/>
    <w:rsid w:val="004F51FD"/>
    <w:rsid w:val="00542FEE"/>
    <w:rsid w:val="0054687B"/>
    <w:rsid w:val="005A125D"/>
    <w:rsid w:val="005A4D8C"/>
    <w:rsid w:val="005A5E7F"/>
    <w:rsid w:val="005B4E36"/>
    <w:rsid w:val="005B5319"/>
    <w:rsid w:val="005B6B1B"/>
    <w:rsid w:val="005C22DD"/>
    <w:rsid w:val="005F53E4"/>
    <w:rsid w:val="0061081B"/>
    <w:rsid w:val="006218DD"/>
    <w:rsid w:val="00635487"/>
    <w:rsid w:val="00635575"/>
    <w:rsid w:val="00657708"/>
    <w:rsid w:val="00664F65"/>
    <w:rsid w:val="006717C7"/>
    <w:rsid w:val="00684C89"/>
    <w:rsid w:val="006B1D82"/>
    <w:rsid w:val="0071592D"/>
    <w:rsid w:val="0071788A"/>
    <w:rsid w:val="00724C67"/>
    <w:rsid w:val="0073417C"/>
    <w:rsid w:val="00753B37"/>
    <w:rsid w:val="007613EB"/>
    <w:rsid w:val="00777417"/>
    <w:rsid w:val="00793DA6"/>
    <w:rsid w:val="007B7F0F"/>
    <w:rsid w:val="007C247C"/>
    <w:rsid w:val="007F1E38"/>
    <w:rsid w:val="008207AD"/>
    <w:rsid w:val="00835C2D"/>
    <w:rsid w:val="008630C9"/>
    <w:rsid w:val="00876572"/>
    <w:rsid w:val="008809AB"/>
    <w:rsid w:val="008B0A26"/>
    <w:rsid w:val="008C254E"/>
    <w:rsid w:val="008E1786"/>
    <w:rsid w:val="008E5E62"/>
    <w:rsid w:val="009415CC"/>
    <w:rsid w:val="0095685B"/>
    <w:rsid w:val="00973D7F"/>
    <w:rsid w:val="00986361"/>
    <w:rsid w:val="009B3B54"/>
    <w:rsid w:val="009B4515"/>
    <w:rsid w:val="009C538D"/>
    <w:rsid w:val="009D273D"/>
    <w:rsid w:val="00A00C98"/>
    <w:rsid w:val="00A43BAA"/>
    <w:rsid w:val="00A563AA"/>
    <w:rsid w:val="00A73558"/>
    <w:rsid w:val="00A7415A"/>
    <w:rsid w:val="00A9231A"/>
    <w:rsid w:val="00A94B67"/>
    <w:rsid w:val="00AA4601"/>
    <w:rsid w:val="00AB12E0"/>
    <w:rsid w:val="00AE4100"/>
    <w:rsid w:val="00B271BB"/>
    <w:rsid w:val="00B43FDF"/>
    <w:rsid w:val="00B760E2"/>
    <w:rsid w:val="00B969F4"/>
    <w:rsid w:val="00BB4B13"/>
    <w:rsid w:val="00BC0A86"/>
    <w:rsid w:val="00BD0E24"/>
    <w:rsid w:val="00BD6EEC"/>
    <w:rsid w:val="00C115A1"/>
    <w:rsid w:val="00C47B56"/>
    <w:rsid w:val="00C84687"/>
    <w:rsid w:val="00CA0B06"/>
    <w:rsid w:val="00CA3F85"/>
    <w:rsid w:val="00CE0226"/>
    <w:rsid w:val="00D068E9"/>
    <w:rsid w:val="00D156F6"/>
    <w:rsid w:val="00D2739B"/>
    <w:rsid w:val="00D3398F"/>
    <w:rsid w:val="00D4025F"/>
    <w:rsid w:val="00D43E86"/>
    <w:rsid w:val="00D76D1C"/>
    <w:rsid w:val="00D8141B"/>
    <w:rsid w:val="00DC012B"/>
    <w:rsid w:val="00DD4092"/>
    <w:rsid w:val="00E07D94"/>
    <w:rsid w:val="00E66EA3"/>
    <w:rsid w:val="00E74CAA"/>
    <w:rsid w:val="00E87CE6"/>
    <w:rsid w:val="00E92995"/>
    <w:rsid w:val="00EB0B79"/>
    <w:rsid w:val="00EB3BC6"/>
    <w:rsid w:val="00EE1100"/>
    <w:rsid w:val="00EF5F5C"/>
    <w:rsid w:val="00F1185D"/>
    <w:rsid w:val="00F129E0"/>
    <w:rsid w:val="00F26BFB"/>
    <w:rsid w:val="00F36457"/>
    <w:rsid w:val="00F56D87"/>
    <w:rsid w:val="00F92A34"/>
    <w:rsid w:val="00FA5D2F"/>
    <w:rsid w:val="00FD776F"/>
    <w:rsid w:val="00FE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FD8C"/>
  <w15:docId w15:val="{C49412B5-9FD5-4ED7-8FA6-45B824AE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oaii">
    <w:name w:val="Ooaii"/>
    <w:basedOn w:val="a"/>
    <w:rsid w:val="002749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9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7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9A5"/>
  </w:style>
  <w:style w:type="paragraph" w:styleId="a7">
    <w:name w:val="footer"/>
    <w:basedOn w:val="a"/>
    <w:link w:val="a8"/>
    <w:uiPriority w:val="99"/>
    <w:unhideWhenUsed/>
    <w:rsid w:val="0027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9A5"/>
  </w:style>
  <w:style w:type="paragraph" w:customStyle="1" w:styleId="ConsPlusNormal">
    <w:name w:val="ConsPlusNormal"/>
    <w:rsid w:val="009C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9C538D"/>
    <w:pPr>
      <w:spacing w:after="120" w:line="240" w:lineRule="auto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C538D"/>
    <w:rPr>
      <w:rFonts w:ascii="Courier New" w:eastAsia="Times New Roman" w:hAnsi="Courier New" w:cs="Times New Roman"/>
      <w:szCs w:val="24"/>
      <w:lang w:eastAsia="ru-RU"/>
    </w:rPr>
  </w:style>
  <w:style w:type="paragraph" w:styleId="2">
    <w:name w:val="Body Text 2"/>
    <w:basedOn w:val="a"/>
    <w:link w:val="20"/>
    <w:rsid w:val="009C538D"/>
    <w:pPr>
      <w:spacing w:after="120" w:line="480" w:lineRule="auto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C538D"/>
    <w:rPr>
      <w:rFonts w:ascii="Courier New" w:eastAsia="Times New Roman" w:hAnsi="Courier New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C538D"/>
  </w:style>
  <w:style w:type="character" w:customStyle="1" w:styleId="21">
    <w:name w:val="Основной текст (2)_"/>
    <w:basedOn w:val="a0"/>
    <w:link w:val="22"/>
    <w:uiPriority w:val="99"/>
    <w:locked/>
    <w:rsid w:val="00C115A1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115A1"/>
    <w:pPr>
      <w:widowControl w:val="0"/>
      <w:shd w:val="clear" w:color="auto" w:fill="FFFFFF"/>
      <w:spacing w:after="180" w:line="240" w:lineRule="exact"/>
    </w:pPr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29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B1B"/>
    <w:pPr>
      <w:autoSpaceDE w:val="0"/>
      <w:autoSpaceDN w:val="0"/>
      <w:adjustRightInd w:val="0"/>
      <w:spacing w:after="0" w:line="240" w:lineRule="auto"/>
    </w:pPr>
    <w:rPr>
      <w:rFonts w:ascii="Golos Text Medium" w:hAnsi="Golos Text Medium" w:cs="Golos Text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2F24-BC53-40B8-8BAA-8CA8746D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лыткин</dc:creator>
  <cp:keywords/>
  <dc:description/>
  <cp:lastModifiedBy>Рудакова Марина Александровна</cp:lastModifiedBy>
  <cp:revision>2</cp:revision>
  <cp:lastPrinted>2022-07-26T04:19:00Z</cp:lastPrinted>
  <dcterms:created xsi:type="dcterms:W3CDTF">2023-06-14T06:29:00Z</dcterms:created>
  <dcterms:modified xsi:type="dcterms:W3CDTF">2023-06-14T06:29:00Z</dcterms:modified>
</cp:coreProperties>
</file>